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CFC" w:rsidRPr="00F8280A" w:rsidRDefault="00B379B4" w:rsidP="00864CFC">
      <w:pPr>
        <w:spacing w:after="360" w:line="560" w:lineRule="atLeast"/>
        <w:rPr>
          <w:rFonts w:asciiTheme="majorHAnsi" w:hAnsiTheme="majorHAnsi" w:cstheme="majorHAnsi"/>
          <w:sz w:val="36"/>
          <w:szCs w:val="36"/>
        </w:rPr>
      </w:pPr>
      <w:bookmarkStart w:id="0" w:name="_GoBack"/>
      <w:bookmarkEnd w:id="0"/>
      <w:r w:rsidRPr="00B379B4">
        <w:rPr>
          <w:rFonts w:asciiTheme="majorHAnsi" w:hAnsiTheme="majorHAnsi" w:cstheme="majorHAnsi"/>
          <w:b/>
          <w:sz w:val="40"/>
          <w:szCs w:val="40"/>
        </w:rPr>
        <w:t>Pet Cats in Roman Villas</w:t>
      </w:r>
      <w:r>
        <w:rPr>
          <w:rFonts w:asciiTheme="majorHAnsi" w:hAnsiTheme="majorHAnsi" w:cstheme="majorHAnsi"/>
          <w:b/>
          <w:sz w:val="40"/>
          <w:szCs w:val="40"/>
        </w:rPr>
        <w:t>:</w:t>
      </w:r>
      <w:r>
        <w:rPr>
          <w:rFonts w:asciiTheme="majorHAnsi" w:hAnsiTheme="majorHAnsi" w:cstheme="majorHAnsi"/>
          <w:b/>
          <w:sz w:val="40"/>
          <w:szCs w:val="40"/>
        </w:rPr>
        <w:br/>
      </w:r>
      <w:r w:rsidRPr="00B379B4">
        <w:rPr>
          <w:rFonts w:asciiTheme="majorHAnsi" w:hAnsiTheme="majorHAnsi" w:cstheme="majorHAnsi"/>
          <w:b/>
          <w:sz w:val="40"/>
          <w:szCs w:val="40"/>
        </w:rPr>
        <w:t>A North Yorkshire Candidate</w:t>
      </w:r>
    </w:p>
    <w:p w:rsidR="00864CFC" w:rsidRPr="00F8280A" w:rsidRDefault="00B379B4" w:rsidP="00864CFC">
      <w:pPr>
        <w:spacing w:after="240" w:line="240" w:lineRule="auto"/>
        <w:rPr>
          <w:rFonts w:asciiTheme="majorHAnsi" w:hAnsiTheme="majorHAnsi" w:cstheme="majorHAnsi"/>
          <w:sz w:val="32"/>
          <w:szCs w:val="32"/>
        </w:rPr>
      </w:pPr>
      <w:r>
        <w:rPr>
          <w:rFonts w:asciiTheme="majorHAnsi" w:hAnsiTheme="majorHAnsi" w:cstheme="majorHAnsi"/>
          <w:sz w:val="32"/>
          <w:szCs w:val="32"/>
        </w:rPr>
        <w:t>John Buglass</w:t>
      </w:r>
      <w:r w:rsidRPr="00463695">
        <w:rPr>
          <w:rFonts w:cstheme="minorHAnsi"/>
          <w:sz w:val="32"/>
          <w:szCs w:val="32"/>
          <w:vertAlign w:val="superscript"/>
        </w:rPr>
        <w:t>†</w:t>
      </w:r>
      <w:r>
        <w:rPr>
          <w:rFonts w:asciiTheme="majorHAnsi" w:hAnsiTheme="majorHAnsi" w:cstheme="majorHAnsi"/>
          <w:sz w:val="32"/>
          <w:szCs w:val="32"/>
        </w:rPr>
        <w:t xml:space="preserve"> and Jennifer West</w:t>
      </w:r>
    </w:p>
    <w:p w:rsidR="00864CFC" w:rsidRPr="00F8280A" w:rsidRDefault="00B379B4" w:rsidP="00B379B4">
      <w:pPr>
        <w:spacing w:after="240" w:line="240" w:lineRule="auto"/>
        <w:rPr>
          <w:rFonts w:cstheme="minorHAnsi"/>
          <w:sz w:val="18"/>
          <w:szCs w:val="18"/>
        </w:rPr>
      </w:pPr>
      <w:r w:rsidRPr="00F8280A">
        <w:rPr>
          <w:rFonts w:cstheme="minorHAnsi"/>
          <w:i/>
          <w:sz w:val="18"/>
          <w:szCs w:val="18"/>
        </w:rPr>
        <w:t xml:space="preserve">Corresponding </w:t>
      </w:r>
      <w:r w:rsidRPr="009862D3">
        <w:rPr>
          <w:rFonts w:cstheme="minorHAnsi"/>
          <w:i/>
          <w:sz w:val="18"/>
          <w:szCs w:val="18"/>
        </w:rPr>
        <w:t>author</w:t>
      </w:r>
      <w:r w:rsidRPr="007614F5">
        <w:rPr>
          <w:rFonts w:cstheme="minorHAnsi"/>
          <w:sz w:val="18"/>
          <w:szCs w:val="18"/>
          <w:vertAlign w:val="superscript"/>
        </w:rPr>
        <w:t>†</w:t>
      </w:r>
      <w:r>
        <w:rPr>
          <w:rFonts w:cstheme="minorHAnsi"/>
          <w:i/>
          <w:sz w:val="18"/>
          <w:szCs w:val="18"/>
        </w:rPr>
        <w:t xml:space="preserve"> </w:t>
      </w:r>
      <w:r w:rsidRPr="00F8280A">
        <w:rPr>
          <w:rFonts w:cstheme="minorHAnsi"/>
          <w:sz w:val="18"/>
          <w:szCs w:val="18"/>
        </w:rPr>
        <w:br/>
      </w:r>
      <w:r>
        <w:rPr>
          <w:rFonts w:cstheme="minorHAnsi"/>
          <w:sz w:val="18"/>
          <w:szCs w:val="18"/>
        </w:rPr>
        <w:t>John Buglass Archaeological Services (JBAS)</w:t>
      </w:r>
      <w:r w:rsidR="00864CFC" w:rsidRPr="00F8280A">
        <w:rPr>
          <w:rFonts w:cstheme="minorHAnsi"/>
          <w:sz w:val="18"/>
          <w:szCs w:val="18"/>
        </w:rPr>
        <w:br/>
      </w:r>
      <w:r w:rsidRPr="00B379B4">
        <w:rPr>
          <w:rFonts w:cstheme="minorHAnsi"/>
          <w:sz w:val="18"/>
          <w:szCs w:val="18"/>
        </w:rPr>
        <w:t>johnbuglass@yahoo.com</w:t>
      </w:r>
      <w:r>
        <w:rPr>
          <w:rFonts w:cstheme="minorHAnsi"/>
          <w:sz w:val="18"/>
          <w:szCs w:val="18"/>
        </w:rPr>
        <w:t xml:space="preserve"> | </w:t>
      </w:r>
      <w:r w:rsidRPr="00B379B4">
        <w:rPr>
          <w:rFonts w:cstheme="minorHAnsi"/>
          <w:sz w:val="18"/>
          <w:szCs w:val="18"/>
        </w:rPr>
        <w:t>jenniferwest60@live.com</w:t>
      </w:r>
    </w:p>
    <w:p w:rsidR="00864CFC" w:rsidRPr="00F8280A" w:rsidRDefault="00864CFC" w:rsidP="00864CFC">
      <w:pPr>
        <w:tabs>
          <w:tab w:val="left" w:pos="1134"/>
        </w:tabs>
        <w:spacing w:before="360" w:after="360" w:line="360" w:lineRule="auto"/>
        <w:ind w:left="1134" w:hanging="1134"/>
        <w:rPr>
          <w:rFonts w:cstheme="minorHAnsi"/>
        </w:rPr>
      </w:pPr>
      <w:r w:rsidRPr="00F8280A">
        <w:rPr>
          <w:rFonts w:cstheme="minorHAnsi"/>
          <w:i/>
        </w:rPr>
        <w:t>Keywords</w:t>
      </w:r>
      <w:r w:rsidRPr="00F8280A">
        <w:rPr>
          <w:rFonts w:cstheme="minorHAnsi"/>
        </w:rPr>
        <w:tab/>
      </w:r>
      <w:r w:rsidR="00B379B4" w:rsidRPr="00B379B4">
        <w:rPr>
          <w:rFonts w:cstheme="minorHAnsi"/>
        </w:rPr>
        <w:t>Dalton-on-Tees, Roman villa, well, cats, domestic pet</w:t>
      </w:r>
      <w:r w:rsidR="00B379B4">
        <w:rPr>
          <w:rFonts w:cstheme="minorHAnsi"/>
        </w:rPr>
        <w:t>s</w:t>
      </w:r>
    </w:p>
    <w:p w:rsidR="00864CFC" w:rsidRPr="00F8280A" w:rsidRDefault="00864CFC" w:rsidP="00864CFC">
      <w:pPr>
        <w:spacing w:after="120" w:line="240" w:lineRule="auto"/>
        <w:rPr>
          <w:rFonts w:asciiTheme="majorHAnsi" w:hAnsiTheme="majorHAnsi" w:cstheme="majorHAnsi"/>
          <w:b/>
          <w:i/>
          <w:sz w:val="24"/>
          <w:szCs w:val="24"/>
        </w:rPr>
      </w:pPr>
      <w:r w:rsidRPr="00F8280A">
        <w:rPr>
          <w:rFonts w:asciiTheme="majorHAnsi" w:hAnsiTheme="majorHAnsi" w:cstheme="majorHAnsi"/>
          <w:b/>
          <w:i/>
          <w:sz w:val="24"/>
          <w:szCs w:val="24"/>
        </w:rPr>
        <w:t>Abstract</w:t>
      </w:r>
    </w:p>
    <w:p w:rsidR="00864CFC" w:rsidRPr="00F8280A" w:rsidRDefault="00B379B4" w:rsidP="00864CFC">
      <w:pPr>
        <w:spacing w:after="80" w:line="260" w:lineRule="atLeast"/>
        <w:jc w:val="both"/>
        <w:rPr>
          <w:i/>
          <w:sz w:val="20"/>
          <w:szCs w:val="20"/>
        </w:rPr>
      </w:pPr>
      <w:r w:rsidRPr="00B379B4">
        <w:rPr>
          <w:i/>
          <w:sz w:val="20"/>
          <w:szCs w:val="20"/>
        </w:rPr>
        <w:t>The 1997 excavation of the Dalton-on-Tees Roman villa by Teesside Archaeological Society led to the recovery of a large amount of animal bone. Within the assemblage there were the remains of a feline which had suffered a massive injury to the left side of its body which it had survived. This survival would appear to provide the evidence that the status of this animal was that of a pet rather than a simple domestic cat engaged in pest control and</w:t>
      </w:r>
      <w:r w:rsidR="00FC2B98">
        <w:rPr>
          <w:i/>
          <w:sz w:val="20"/>
          <w:szCs w:val="20"/>
        </w:rPr>
        <w:t>,</w:t>
      </w:r>
      <w:r w:rsidRPr="00B379B4">
        <w:rPr>
          <w:i/>
          <w:sz w:val="20"/>
          <w:szCs w:val="20"/>
        </w:rPr>
        <w:t xml:space="preserve"> as such</w:t>
      </w:r>
      <w:r w:rsidR="00FC2B98">
        <w:rPr>
          <w:i/>
          <w:sz w:val="20"/>
          <w:szCs w:val="20"/>
        </w:rPr>
        <w:t>,</w:t>
      </w:r>
      <w:r w:rsidRPr="00B379B4">
        <w:rPr>
          <w:i/>
          <w:sz w:val="20"/>
          <w:szCs w:val="20"/>
        </w:rPr>
        <w:t xml:space="preserve"> may </w:t>
      </w:r>
      <w:r w:rsidR="00FC2B98">
        <w:rPr>
          <w:i/>
          <w:sz w:val="20"/>
          <w:szCs w:val="20"/>
        </w:rPr>
        <w:t>represent</w:t>
      </w:r>
      <w:r w:rsidRPr="00B379B4">
        <w:rPr>
          <w:i/>
          <w:sz w:val="20"/>
          <w:szCs w:val="20"/>
        </w:rPr>
        <w:t xml:space="preserve"> a candidate for the first recorded pet cat in Roman Yorkshire.</w:t>
      </w:r>
    </w:p>
    <w:p w:rsidR="00864CFC" w:rsidRPr="00F8280A" w:rsidRDefault="00864CFC" w:rsidP="00864CFC">
      <w:pPr>
        <w:spacing w:before="360" w:after="120" w:line="240" w:lineRule="auto"/>
        <w:rPr>
          <w:rFonts w:asciiTheme="majorHAnsi" w:hAnsiTheme="majorHAnsi" w:cstheme="majorHAnsi"/>
          <w:b/>
          <w:sz w:val="24"/>
          <w:szCs w:val="24"/>
        </w:rPr>
      </w:pPr>
      <w:r w:rsidRPr="00F8280A">
        <w:rPr>
          <w:rFonts w:asciiTheme="majorHAnsi" w:hAnsiTheme="majorHAnsi" w:cstheme="majorHAnsi"/>
          <w:b/>
          <w:sz w:val="24"/>
          <w:szCs w:val="24"/>
        </w:rPr>
        <w:t>Introduction</w:t>
      </w:r>
    </w:p>
    <w:p w:rsidR="00B379B4" w:rsidRPr="006F4FE2" w:rsidRDefault="00B379B4" w:rsidP="00B379B4">
      <w:pPr>
        <w:spacing w:after="80" w:line="260" w:lineRule="atLeast"/>
        <w:jc w:val="both"/>
        <w:rPr>
          <w:rFonts w:ascii="Times New Roman" w:hAnsi="Times New Roman"/>
          <w:sz w:val="20"/>
          <w:szCs w:val="20"/>
        </w:rPr>
      </w:pPr>
      <w:r w:rsidRPr="006F4FE2">
        <w:rPr>
          <w:rFonts w:ascii="Times New Roman" w:hAnsi="Times New Roman"/>
          <w:sz w:val="20"/>
          <w:szCs w:val="20"/>
        </w:rPr>
        <w:t>In 1997 the excavation of a previously unknown Roman</w:t>
      </w:r>
      <w:r>
        <w:rPr>
          <w:rFonts w:ascii="Times New Roman" w:hAnsi="Times New Roman"/>
          <w:sz w:val="20"/>
          <w:szCs w:val="20"/>
        </w:rPr>
        <w:t>o-British villa site in the mid-</w:t>
      </w:r>
      <w:r w:rsidRPr="006F4FE2">
        <w:rPr>
          <w:rFonts w:ascii="Times New Roman" w:hAnsi="Times New Roman"/>
          <w:sz w:val="20"/>
          <w:szCs w:val="20"/>
        </w:rPr>
        <w:t xml:space="preserve">Tees </w:t>
      </w:r>
      <w:r>
        <w:rPr>
          <w:rFonts w:ascii="Times New Roman" w:hAnsi="Times New Roman"/>
          <w:sz w:val="20"/>
          <w:szCs w:val="20"/>
        </w:rPr>
        <w:t>V</w:t>
      </w:r>
      <w:r w:rsidRPr="006F4FE2">
        <w:rPr>
          <w:rFonts w:ascii="Times New Roman" w:hAnsi="Times New Roman"/>
          <w:sz w:val="20"/>
          <w:szCs w:val="20"/>
        </w:rPr>
        <w:t>alley was undertaken by Teesside Archaeological Society (TAS). This led not only to the discovery of substantial villa remains outside the then accepted villa landscape, but also to the recovery of a varied assemblage of well</w:t>
      </w:r>
      <w:r>
        <w:rPr>
          <w:rFonts w:ascii="Times New Roman" w:hAnsi="Times New Roman"/>
          <w:sz w:val="20"/>
          <w:szCs w:val="20"/>
        </w:rPr>
        <w:t>-</w:t>
      </w:r>
      <w:r w:rsidRPr="006F4FE2">
        <w:rPr>
          <w:rFonts w:ascii="Times New Roman" w:hAnsi="Times New Roman"/>
          <w:sz w:val="20"/>
          <w:szCs w:val="20"/>
        </w:rPr>
        <w:t>preserved animal bones from a number of features (Buglass 1997).</w:t>
      </w:r>
    </w:p>
    <w:p w:rsidR="00B379B4" w:rsidRPr="006F4FE2" w:rsidRDefault="00B379B4" w:rsidP="00B379B4">
      <w:pPr>
        <w:spacing w:after="80" w:line="260" w:lineRule="atLeast"/>
        <w:ind w:firstLine="284"/>
        <w:jc w:val="both"/>
        <w:rPr>
          <w:rFonts w:ascii="Times New Roman" w:hAnsi="Times New Roman"/>
          <w:sz w:val="20"/>
          <w:szCs w:val="20"/>
        </w:rPr>
      </w:pPr>
      <w:r w:rsidRPr="006F4FE2">
        <w:rPr>
          <w:rFonts w:ascii="Times New Roman" w:hAnsi="Times New Roman"/>
          <w:sz w:val="20"/>
          <w:szCs w:val="20"/>
        </w:rPr>
        <w:t>The remains of the villa lay in arable land on the easter</w:t>
      </w:r>
      <w:r w:rsidR="00FC2B98">
        <w:rPr>
          <w:rFonts w:ascii="Times New Roman" w:hAnsi="Times New Roman"/>
          <w:sz w:val="20"/>
          <w:szCs w:val="20"/>
        </w:rPr>
        <w:t>n side of the village of Dalton-</w:t>
      </w:r>
      <w:r w:rsidRPr="006F4FE2">
        <w:rPr>
          <w:rFonts w:ascii="Times New Roman" w:hAnsi="Times New Roman"/>
          <w:sz w:val="20"/>
          <w:szCs w:val="20"/>
        </w:rPr>
        <w:t>on</w:t>
      </w:r>
      <w:r w:rsidR="00FC2B98">
        <w:rPr>
          <w:rFonts w:ascii="Times New Roman" w:hAnsi="Times New Roman"/>
          <w:sz w:val="20"/>
          <w:szCs w:val="20"/>
        </w:rPr>
        <w:t>-</w:t>
      </w:r>
      <w:r w:rsidRPr="006F4FE2">
        <w:rPr>
          <w:rFonts w:ascii="Times New Roman" w:hAnsi="Times New Roman"/>
          <w:sz w:val="20"/>
          <w:szCs w:val="20"/>
        </w:rPr>
        <w:t>Tees (NGR</w:t>
      </w:r>
      <w:r>
        <w:rPr>
          <w:rFonts w:ascii="Times New Roman" w:hAnsi="Times New Roman"/>
          <w:sz w:val="20"/>
          <w:szCs w:val="20"/>
        </w:rPr>
        <w:t>:</w:t>
      </w:r>
      <w:r w:rsidRPr="006F4FE2">
        <w:rPr>
          <w:rFonts w:ascii="Times New Roman" w:hAnsi="Times New Roman"/>
          <w:sz w:val="20"/>
          <w:szCs w:val="20"/>
        </w:rPr>
        <w:t xml:space="preserve"> NZ</w:t>
      </w:r>
      <w:r w:rsidR="00FC2B98">
        <w:rPr>
          <w:rFonts w:ascii="Times New Roman" w:hAnsi="Times New Roman"/>
          <w:sz w:val="20"/>
          <w:szCs w:val="20"/>
        </w:rPr>
        <w:t xml:space="preserve"> </w:t>
      </w:r>
      <w:r w:rsidRPr="006F4FE2">
        <w:rPr>
          <w:rFonts w:ascii="Times New Roman" w:hAnsi="Times New Roman"/>
          <w:sz w:val="20"/>
          <w:szCs w:val="20"/>
        </w:rPr>
        <w:t>3008 0822) and were buried to an average depth of less than 150mm (Brown 1998</w:t>
      </w:r>
      <w:r w:rsidR="0084483E">
        <w:rPr>
          <w:rFonts w:ascii="Times New Roman" w:hAnsi="Times New Roman"/>
          <w:sz w:val="20"/>
          <w:szCs w:val="20"/>
        </w:rPr>
        <w:t>;1999; 2001</w:t>
      </w:r>
      <w:r w:rsidRPr="006F4FE2">
        <w:rPr>
          <w:rFonts w:ascii="Times New Roman" w:hAnsi="Times New Roman"/>
          <w:sz w:val="20"/>
          <w:szCs w:val="20"/>
        </w:rPr>
        <w:t>). Due to the shallow nature of the site it had effectively become de-stratified through ploughing and although the material was strictly unstratified, archaeologically speaking, it was still ‘in context’</w:t>
      </w:r>
      <w:r>
        <w:rPr>
          <w:rFonts w:ascii="Times New Roman" w:hAnsi="Times New Roman"/>
          <w:sz w:val="20"/>
          <w:szCs w:val="20"/>
        </w:rPr>
        <w:t>,</w:t>
      </w:r>
      <w:r w:rsidRPr="006F4FE2">
        <w:rPr>
          <w:rFonts w:ascii="Times New Roman" w:hAnsi="Times New Roman"/>
          <w:sz w:val="20"/>
          <w:szCs w:val="20"/>
        </w:rPr>
        <w:t xml:space="preserve"> </w:t>
      </w:r>
      <w:r w:rsidRPr="00B379B4">
        <w:rPr>
          <w:rFonts w:ascii="Times New Roman" w:hAnsi="Times New Roman"/>
          <w:i/>
          <w:sz w:val="20"/>
          <w:szCs w:val="20"/>
        </w:rPr>
        <w:t>i.e.</w:t>
      </w:r>
      <w:r w:rsidRPr="006F4FE2">
        <w:rPr>
          <w:rFonts w:ascii="Times New Roman" w:hAnsi="Times New Roman"/>
          <w:sz w:val="20"/>
          <w:szCs w:val="20"/>
        </w:rPr>
        <w:t xml:space="preserve"> still in association with the features in which the material had been deposited. A similar situation was seen during the excavation at Dalton Parlours in West Yorkshire (Wrathmell and Nicholson 1990, 195).</w:t>
      </w:r>
    </w:p>
    <w:p w:rsidR="00B379B4" w:rsidRPr="006F4FE2" w:rsidRDefault="00B379B4" w:rsidP="00B379B4">
      <w:pPr>
        <w:spacing w:after="80" w:line="260" w:lineRule="atLeast"/>
        <w:ind w:firstLine="284"/>
        <w:jc w:val="both"/>
        <w:rPr>
          <w:rFonts w:ascii="Times New Roman" w:hAnsi="Times New Roman"/>
          <w:sz w:val="20"/>
          <w:szCs w:val="20"/>
        </w:rPr>
      </w:pPr>
      <w:r w:rsidRPr="006F4FE2">
        <w:rPr>
          <w:rFonts w:ascii="Times New Roman" w:hAnsi="Times New Roman"/>
          <w:sz w:val="20"/>
          <w:szCs w:val="20"/>
        </w:rPr>
        <w:t>By the end of the excavation over 3,700 animal bones or fragments of bones had been recovered from the various features across the site. These included 1,275 fragments of large animal bone and over 2,500 small animal bones. In total</w:t>
      </w:r>
      <w:r w:rsidR="00FC2B98">
        <w:rPr>
          <w:rFonts w:ascii="Times New Roman" w:hAnsi="Times New Roman"/>
          <w:sz w:val="20"/>
          <w:szCs w:val="20"/>
        </w:rPr>
        <w:t>,</w:t>
      </w:r>
      <w:r w:rsidRPr="006F4FE2">
        <w:rPr>
          <w:rFonts w:ascii="Times New Roman" w:hAnsi="Times New Roman"/>
          <w:sz w:val="20"/>
          <w:szCs w:val="20"/>
        </w:rPr>
        <w:t xml:space="preserve"> 28 different species of animal were represented which</w:t>
      </w:r>
      <w:r w:rsidR="00FC2B98">
        <w:rPr>
          <w:rFonts w:ascii="Times New Roman" w:hAnsi="Times New Roman"/>
          <w:sz w:val="20"/>
          <w:szCs w:val="20"/>
        </w:rPr>
        <w:t xml:space="preserve"> included</w:t>
      </w:r>
      <w:r w:rsidRPr="006F4FE2">
        <w:rPr>
          <w:rFonts w:ascii="Times New Roman" w:hAnsi="Times New Roman"/>
          <w:sz w:val="20"/>
          <w:szCs w:val="20"/>
        </w:rPr>
        <w:t xml:space="preserve">, </w:t>
      </w:r>
      <w:r w:rsidR="00FC2B98">
        <w:rPr>
          <w:rFonts w:ascii="Times New Roman" w:hAnsi="Times New Roman"/>
          <w:sz w:val="20"/>
          <w:szCs w:val="20"/>
        </w:rPr>
        <w:t>aside</w:t>
      </w:r>
      <w:r w:rsidRPr="006F4FE2">
        <w:rPr>
          <w:rFonts w:ascii="Times New Roman" w:hAnsi="Times New Roman"/>
          <w:sz w:val="20"/>
          <w:szCs w:val="20"/>
        </w:rPr>
        <w:t xml:space="preserve"> from the usual domestic species (cow, sheep, pig, horse, dog and cat), seven species of small mammal</w:t>
      </w:r>
      <w:r w:rsidR="00FC2B98">
        <w:rPr>
          <w:rFonts w:ascii="Times New Roman" w:hAnsi="Times New Roman"/>
          <w:sz w:val="20"/>
          <w:szCs w:val="20"/>
        </w:rPr>
        <w:t>,</w:t>
      </w:r>
      <w:r w:rsidRPr="006F4FE2">
        <w:rPr>
          <w:rFonts w:ascii="Times New Roman" w:hAnsi="Times New Roman"/>
          <w:sz w:val="20"/>
          <w:szCs w:val="20"/>
        </w:rPr>
        <w:t xml:space="preserve"> three of amphibians</w:t>
      </w:r>
      <w:r>
        <w:rPr>
          <w:rFonts w:ascii="Times New Roman" w:hAnsi="Times New Roman"/>
          <w:sz w:val="20"/>
          <w:szCs w:val="20"/>
        </w:rPr>
        <w:t xml:space="preserve"> </w:t>
      </w:r>
      <w:r w:rsidRPr="006F4FE2">
        <w:rPr>
          <w:rFonts w:ascii="Times New Roman" w:hAnsi="Times New Roman"/>
          <w:sz w:val="20"/>
          <w:szCs w:val="20"/>
        </w:rPr>
        <w:t>/</w:t>
      </w:r>
      <w:r>
        <w:rPr>
          <w:rFonts w:ascii="Times New Roman" w:hAnsi="Times New Roman"/>
          <w:sz w:val="20"/>
          <w:szCs w:val="20"/>
        </w:rPr>
        <w:t xml:space="preserve"> </w:t>
      </w:r>
      <w:r w:rsidRPr="006F4FE2">
        <w:rPr>
          <w:rFonts w:ascii="Times New Roman" w:hAnsi="Times New Roman"/>
          <w:sz w:val="20"/>
          <w:szCs w:val="20"/>
        </w:rPr>
        <w:t>reptiles</w:t>
      </w:r>
      <w:r w:rsidR="00FC2B98">
        <w:rPr>
          <w:rFonts w:ascii="Times New Roman" w:hAnsi="Times New Roman"/>
          <w:sz w:val="20"/>
          <w:szCs w:val="20"/>
        </w:rPr>
        <w:t>,</w:t>
      </w:r>
      <w:r w:rsidRPr="006F4FE2">
        <w:rPr>
          <w:rFonts w:ascii="Times New Roman" w:hAnsi="Times New Roman"/>
          <w:sz w:val="20"/>
          <w:szCs w:val="20"/>
        </w:rPr>
        <w:t xml:space="preserve"> six bird species</w:t>
      </w:r>
      <w:r w:rsidR="00FC2B98">
        <w:rPr>
          <w:rFonts w:ascii="Times New Roman" w:hAnsi="Times New Roman"/>
          <w:sz w:val="20"/>
          <w:szCs w:val="20"/>
        </w:rPr>
        <w:t>,</w:t>
      </w:r>
      <w:r w:rsidRPr="006F4FE2">
        <w:rPr>
          <w:rFonts w:ascii="Times New Roman" w:hAnsi="Times New Roman"/>
          <w:sz w:val="20"/>
          <w:szCs w:val="20"/>
        </w:rPr>
        <w:t xml:space="preserve"> five marine mollusc species and human bone. Of all the features on the site</w:t>
      </w:r>
      <w:r w:rsidR="00FC2B98">
        <w:rPr>
          <w:rFonts w:ascii="Times New Roman" w:hAnsi="Times New Roman"/>
          <w:sz w:val="20"/>
          <w:szCs w:val="20"/>
        </w:rPr>
        <w:t>,</w:t>
      </w:r>
      <w:r w:rsidRPr="006F4FE2">
        <w:rPr>
          <w:rFonts w:ascii="Times New Roman" w:hAnsi="Times New Roman"/>
          <w:sz w:val="20"/>
          <w:szCs w:val="20"/>
        </w:rPr>
        <w:t xml:space="preserve"> the most productive for animal bone was the well which had been backfilled during or after the second century AD, and before the end of the fourth century (Gardiner 1998 </w:t>
      </w:r>
      <w:r w:rsidRPr="006F4FE2">
        <w:rPr>
          <w:rFonts w:ascii="Times New Roman" w:hAnsi="Times New Roman"/>
          <w:i/>
          <w:iCs/>
          <w:sz w:val="20"/>
          <w:szCs w:val="20"/>
        </w:rPr>
        <w:t>pers comm</w:t>
      </w:r>
      <w:r>
        <w:rPr>
          <w:rFonts w:ascii="Times New Roman" w:hAnsi="Times New Roman"/>
          <w:i/>
          <w:iCs/>
          <w:sz w:val="20"/>
          <w:szCs w:val="20"/>
        </w:rPr>
        <w:t>.</w:t>
      </w:r>
      <w:r w:rsidR="00FC2B98">
        <w:rPr>
          <w:rFonts w:ascii="Times New Roman" w:hAnsi="Times New Roman"/>
          <w:sz w:val="20"/>
          <w:szCs w:val="20"/>
        </w:rPr>
        <w:t>). The wet sieving of the well’s back</w:t>
      </w:r>
      <w:r w:rsidRPr="006F4FE2">
        <w:rPr>
          <w:rFonts w:ascii="Times New Roman" w:hAnsi="Times New Roman"/>
          <w:sz w:val="20"/>
          <w:szCs w:val="20"/>
        </w:rPr>
        <w:t xml:space="preserve">fill produced 2,500 small animal bones representing 14 of the taxa mentioned above and included the remains of two cats, one of which had undergone and survived severe trauma to the left side of its body. </w:t>
      </w:r>
    </w:p>
    <w:p w:rsidR="00B379B4" w:rsidRPr="006F4FE2" w:rsidRDefault="00B379B4" w:rsidP="00B379B4">
      <w:pPr>
        <w:spacing w:after="80" w:line="260" w:lineRule="atLeast"/>
        <w:ind w:firstLine="284"/>
        <w:jc w:val="both"/>
        <w:rPr>
          <w:rFonts w:ascii="Times New Roman" w:hAnsi="Times New Roman"/>
          <w:sz w:val="20"/>
          <w:szCs w:val="20"/>
        </w:rPr>
      </w:pPr>
      <w:r w:rsidRPr="006F4FE2">
        <w:rPr>
          <w:rFonts w:ascii="Times New Roman" w:hAnsi="Times New Roman"/>
          <w:sz w:val="20"/>
          <w:szCs w:val="20"/>
        </w:rPr>
        <w:t>It is this latter specimen which this paper aims to assess as the evidence for</w:t>
      </w:r>
      <w:r w:rsidR="00FC2B98">
        <w:rPr>
          <w:rFonts w:ascii="Times New Roman" w:hAnsi="Times New Roman"/>
          <w:sz w:val="20"/>
          <w:szCs w:val="20"/>
        </w:rPr>
        <w:t xml:space="preserve">, and likelihood of, </w:t>
      </w:r>
      <w:r w:rsidRPr="006F4FE2">
        <w:rPr>
          <w:rFonts w:ascii="Times New Roman" w:hAnsi="Times New Roman"/>
          <w:sz w:val="20"/>
          <w:szCs w:val="20"/>
        </w:rPr>
        <w:t>the presence of a pet rather than</w:t>
      </w:r>
      <w:r w:rsidR="00FC2B98">
        <w:rPr>
          <w:rFonts w:ascii="Times New Roman" w:hAnsi="Times New Roman"/>
          <w:sz w:val="20"/>
          <w:szCs w:val="20"/>
        </w:rPr>
        <w:t xml:space="preserve"> of</w:t>
      </w:r>
      <w:r w:rsidRPr="006F4FE2">
        <w:rPr>
          <w:rFonts w:ascii="Times New Roman" w:hAnsi="Times New Roman"/>
          <w:sz w:val="20"/>
          <w:szCs w:val="20"/>
        </w:rPr>
        <w:t xml:space="preserve"> a domestic cat in Roman North Yorkshire.</w:t>
      </w:r>
    </w:p>
    <w:p w:rsidR="00B379B4" w:rsidRDefault="00B379B4" w:rsidP="00B379B4">
      <w:pPr>
        <w:spacing w:before="360" w:after="120" w:line="240" w:lineRule="auto"/>
        <w:rPr>
          <w:rFonts w:asciiTheme="majorHAnsi" w:hAnsiTheme="majorHAnsi" w:cstheme="majorHAnsi"/>
          <w:b/>
          <w:sz w:val="24"/>
          <w:szCs w:val="24"/>
        </w:rPr>
      </w:pPr>
      <w:r>
        <w:rPr>
          <w:rFonts w:asciiTheme="majorHAnsi" w:hAnsiTheme="majorHAnsi" w:cstheme="majorHAnsi"/>
          <w:b/>
          <w:sz w:val="24"/>
          <w:szCs w:val="24"/>
        </w:rPr>
        <w:lastRenderedPageBreak/>
        <w:t>Domestication</w:t>
      </w:r>
    </w:p>
    <w:p w:rsidR="00B379B4" w:rsidRPr="00B379B4" w:rsidRDefault="00B379B4" w:rsidP="00B379B4">
      <w:pPr>
        <w:spacing w:before="240" w:after="80" w:line="240" w:lineRule="auto"/>
        <w:rPr>
          <w:rFonts w:asciiTheme="majorHAnsi" w:hAnsiTheme="majorHAnsi" w:cstheme="majorHAnsi"/>
          <w:b/>
          <w:i/>
          <w:sz w:val="20"/>
          <w:szCs w:val="20"/>
        </w:rPr>
      </w:pPr>
      <w:r>
        <w:rPr>
          <w:rFonts w:asciiTheme="majorHAnsi" w:hAnsiTheme="majorHAnsi" w:cstheme="majorHAnsi"/>
          <w:b/>
          <w:i/>
          <w:sz w:val="20"/>
          <w:szCs w:val="20"/>
        </w:rPr>
        <w:t>Dogs and cats</w:t>
      </w:r>
      <w:r w:rsidRPr="00B379B4">
        <w:rPr>
          <w:rFonts w:asciiTheme="majorHAnsi" w:hAnsiTheme="majorHAnsi" w:cstheme="majorHAnsi"/>
          <w:b/>
          <w:i/>
          <w:sz w:val="20"/>
          <w:szCs w:val="20"/>
        </w:rPr>
        <w:t xml:space="preserve"> in prehistory</w:t>
      </w:r>
    </w:p>
    <w:p w:rsidR="00B379B4" w:rsidRPr="006F4FE2" w:rsidRDefault="00B379B4" w:rsidP="00B379B4">
      <w:pPr>
        <w:spacing w:after="80" w:line="260" w:lineRule="atLeast"/>
        <w:jc w:val="both"/>
        <w:rPr>
          <w:rFonts w:ascii="Times New Roman" w:hAnsi="Times New Roman"/>
          <w:sz w:val="20"/>
          <w:szCs w:val="20"/>
        </w:rPr>
      </w:pPr>
      <w:r w:rsidRPr="006F4FE2">
        <w:rPr>
          <w:rFonts w:ascii="Times New Roman" w:hAnsi="Times New Roman"/>
          <w:sz w:val="20"/>
          <w:szCs w:val="20"/>
        </w:rPr>
        <w:t>Much has been written about the domestication of animals in general (</w:t>
      </w:r>
      <w:r w:rsidRPr="00D569A4">
        <w:rPr>
          <w:rFonts w:ascii="Times New Roman" w:hAnsi="Times New Roman"/>
          <w:i/>
          <w:sz w:val="20"/>
          <w:szCs w:val="20"/>
        </w:rPr>
        <w:t>e.g.</w:t>
      </w:r>
      <w:r w:rsidRPr="006F4FE2">
        <w:rPr>
          <w:rFonts w:ascii="Times New Roman" w:hAnsi="Times New Roman"/>
          <w:sz w:val="20"/>
          <w:szCs w:val="20"/>
        </w:rPr>
        <w:t xml:space="preserve"> Davis 1995, 126 </w:t>
      </w:r>
      <w:r w:rsidRPr="006F4FE2">
        <w:rPr>
          <w:rFonts w:ascii="Times New Roman" w:hAnsi="Times New Roman"/>
          <w:i/>
          <w:sz w:val="20"/>
          <w:szCs w:val="20"/>
        </w:rPr>
        <w:t>et seq</w:t>
      </w:r>
      <w:r>
        <w:rPr>
          <w:rFonts w:ascii="Times New Roman" w:hAnsi="Times New Roman"/>
          <w:i/>
          <w:sz w:val="20"/>
          <w:szCs w:val="20"/>
        </w:rPr>
        <w:t>;</w:t>
      </w:r>
      <w:r w:rsidRPr="006F4FE2">
        <w:rPr>
          <w:rFonts w:ascii="Times New Roman" w:hAnsi="Times New Roman"/>
          <w:sz w:val="20"/>
          <w:szCs w:val="20"/>
        </w:rPr>
        <w:t xml:space="preserve"> O’Connor 2000, 147 </w:t>
      </w:r>
      <w:r w:rsidRPr="006F4FE2">
        <w:rPr>
          <w:rFonts w:ascii="Times New Roman" w:hAnsi="Times New Roman"/>
          <w:i/>
          <w:sz w:val="20"/>
          <w:szCs w:val="20"/>
        </w:rPr>
        <w:t>et seq</w:t>
      </w:r>
      <w:r>
        <w:rPr>
          <w:rFonts w:ascii="Times New Roman" w:hAnsi="Times New Roman"/>
          <w:i/>
          <w:sz w:val="20"/>
          <w:szCs w:val="20"/>
        </w:rPr>
        <w:t>.</w:t>
      </w:r>
      <w:r w:rsidRPr="006F4FE2">
        <w:rPr>
          <w:rFonts w:ascii="Times New Roman" w:hAnsi="Times New Roman"/>
          <w:sz w:val="20"/>
          <w:szCs w:val="20"/>
        </w:rPr>
        <w:t>) and it is not intended to review that process here</w:t>
      </w:r>
      <w:r w:rsidR="00FC2B98">
        <w:rPr>
          <w:rFonts w:ascii="Times New Roman" w:hAnsi="Times New Roman"/>
          <w:sz w:val="20"/>
          <w:szCs w:val="20"/>
        </w:rPr>
        <w:t>,</w:t>
      </w:r>
      <w:r w:rsidRPr="006F4FE2">
        <w:rPr>
          <w:rFonts w:ascii="Times New Roman" w:hAnsi="Times New Roman"/>
          <w:sz w:val="20"/>
          <w:szCs w:val="20"/>
        </w:rPr>
        <w:t xml:space="preserve"> but rather to focus on what can be regarded as the </w:t>
      </w:r>
      <w:r>
        <w:rPr>
          <w:rFonts w:ascii="Times New Roman" w:hAnsi="Times New Roman"/>
          <w:sz w:val="20"/>
          <w:szCs w:val="20"/>
        </w:rPr>
        <w:t>‘</w:t>
      </w:r>
      <w:r w:rsidRPr="006F4FE2">
        <w:rPr>
          <w:rFonts w:ascii="Times New Roman" w:hAnsi="Times New Roman"/>
          <w:sz w:val="20"/>
          <w:szCs w:val="20"/>
        </w:rPr>
        <w:t>household</w:t>
      </w:r>
      <w:r>
        <w:rPr>
          <w:rFonts w:ascii="Times New Roman" w:hAnsi="Times New Roman"/>
          <w:sz w:val="20"/>
          <w:szCs w:val="20"/>
        </w:rPr>
        <w:t>’</w:t>
      </w:r>
      <w:r w:rsidRPr="006F4FE2">
        <w:rPr>
          <w:rFonts w:ascii="Times New Roman" w:hAnsi="Times New Roman"/>
          <w:sz w:val="20"/>
          <w:szCs w:val="20"/>
        </w:rPr>
        <w:t xml:space="preserve"> domestic species (dogs</w:t>
      </w:r>
      <w:r w:rsidR="00FC2B98">
        <w:rPr>
          <w:rFonts w:ascii="Times New Roman" w:hAnsi="Times New Roman"/>
          <w:sz w:val="20"/>
          <w:szCs w:val="20"/>
        </w:rPr>
        <w:t xml:space="preserve"> and cats</w:t>
      </w:r>
      <w:r w:rsidRPr="006F4FE2">
        <w:rPr>
          <w:rFonts w:ascii="Times New Roman" w:hAnsi="Times New Roman"/>
          <w:sz w:val="20"/>
          <w:szCs w:val="20"/>
        </w:rPr>
        <w:t>) and in particular cats.</w:t>
      </w:r>
    </w:p>
    <w:p w:rsidR="00B379B4" w:rsidRPr="006F4FE2" w:rsidRDefault="00B379B4" w:rsidP="00B379B4">
      <w:pPr>
        <w:spacing w:after="80" w:line="260" w:lineRule="atLeast"/>
        <w:ind w:firstLine="284"/>
        <w:jc w:val="both"/>
        <w:rPr>
          <w:rFonts w:ascii="Times New Roman" w:hAnsi="Times New Roman"/>
          <w:sz w:val="20"/>
          <w:szCs w:val="20"/>
        </w:rPr>
      </w:pPr>
      <w:r w:rsidRPr="006F4FE2">
        <w:rPr>
          <w:rFonts w:ascii="Times New Roman" w:hAnsi="Times New Roman"/>
          <w:sz w:val="20"/>
          <w:szCs w:val="20"/>
        </w:rPr>
        <w:t>Current evidence supports the notion that dogs (</w:t>
      </w:r>
      <w:r w:rsidRPr="006F4FE2">
        <w:rPr>
          <w:rFonts w:ascii="Times New Roman" w:hAnsi="Times New Roman"/>
          <w:i/>
          <w:sz w:val="20"/>
          <w:szCs w:val="20"/>
        </w:rPr>
        <w:t>Canis Lupus Familiaris</w:t>
      </w:r>
      <w:r w:rsidRPr="006F4FE2">
        <w:rPr>
          <w:rFonts w:ascii="Times New Roman" w:hAnsi="Times New Roman"/>
          <w:sz w:val="20"/>
          <w:szCs w:val="20"/>
        </w:rPr>
        <w:t xml:space="preserve">) </w:t>
      </w:r>
      <w:r w:rsidR="00FC2B98">
        <w:rPr>
          <w:rFonts w:ascii="Times New Roman" w:hAnsi="Times New Roman"/>
          <w:sz w:val="20"/>
          <w:szCs w:val="20"/>
        </w:rPr>
        <w:t>were</w:t>
      </w:r>
      <w:r w:rsidRPr="006F4FE2">
        <w:rPr>
          <w:rFonts w:ascii="Times New Roman" w:hAnsi="Times New Roman"/>
          <w:sz w:val="20"/>
          <w:szCs w:val="20"/>
        </w:rPr>
        <w:t xml:space="preserve"> the first successfully domesticated animal and </w:t>
      </w:r>
      <w:r w:rsidR="00FC2B98">
        <w:rPr>
          <w:rFonts w:ascii="Times New Roman" w:hAnsi="Times New Roman"/>
          <w:sz w:val="20"/>
          <w:szCs w:val="20"/>
        </w:rPr>
        <w:t xml:space="preserve">this </w:t>
      </w:r>
      <w:r w:rsidRPr="006F4FE2">
        <w:rPr>
          <w:rFonts w:ascii="Times New Roman" w:hAnsi="Times New Roman"/>
          <w:sz w:val="20"/>
          <w:szCs w:val="20"/>
        </w:rPr>
        <w:t xml:space="preserve">is typically thought to have </w:t>
      </w:r>
      <w:r w:rsidR="00FC2B98">
        <w:rPr>
          <w:rFonts w:ascii="Times New Roman" w:hAnsi="Times New Roman"/>
          <w:sz w:val="20"/>
          <w:szCs w:val="20"/>
        </w:rPr>
        <w:t>originated</w:t>
      </w:r>
      <w:r w:rsidRPr="006F4FE2">
        <w:rPr>
          <w:rFonts w:ascii="Times New Roman" w:hAnsi="Times New Roman"/>
          <w:sz w:val="20"/>
          <w:szCs w:val="20"/>
        </w:rPr>
        <w:t xml:space="preserve"> in south-east Asia (Savolainen </w:t>
      </w:r>
      <w:r w:rsidRPr="006F4FE2">
        <w:rPr>
          <w:rFonts w:ascii="Times New Roman" w:hAnsi="Times New Roman"/>
          <w:i/>
          <w:sz w:val="20"/>
          <w:szCs w:val="20"/>
        </w:rPr>
        <w:t>et al</w:t>
      </w:r>
      <w:r>
        <w:rPr>
          <w:rFonts w:ascii="Times New Roman" w:hAnsi="Times New Roman"/>
          <w:i/>
          <w:sz w:val="20"/>
          <w:szCs w:val="20"/>
        </w:rPr>
        <w:t>.</w:t>
      </w:r>
      <w:r w:rsidRPr="006F4FE2">
        <w:rPr>
          <w:rFonts w:ascii="Times New Roman" w:hAnsi="Times New Roman"/>
          <w:i/>
          <w:sz w:val="20"/>
          <w:szCs w:val="20"/>
        </w:rPr>
        <w:t xml:space="preserve"> </w:t>
      </w:r>
      <w:r w:rsidRPr="006F4FE2">
        <w:rPr>
          <w:rFonts w:ascii="Times New Roman" w:hAnsi="Times New Roman"/>
          <w:sz w:val="20"/>
          <w:szCs w:val="20"/>
        </w:rPr>
        <w:t xml:space="preserve">2002). The earliest tangible evidence </w:t>
      </w:r>
      <w:r w:rsidR="00FC2B98">
        <w:rPr>
          <w:rFonts w:ascii="Times New Roman" w:hAnsi="Times New Roman"/>
          <w:sz w:val="20"/>
          <w:szCs w:val="20"/>
        </w:rPr>
        <w:t>for</w:t>
      </w:r>
      <w:r w:rsidRPr="006F4FE2">
        <w:rPr>
          <w:rFonts w:ascii="Times New Roman" w:hAnsi="Times New Roman"/>
          <w:sz w:val="20"/>
          <w:szCs w:val="20"/>
        </w:rPr>
        <w:t xml:space="preserve"> domestic</w:t>
      </w:r>
      <w:r w:rsidR="00FC2B98">
        <w:rPr>
          <w:rFonts w:ascii="Times New Roman" w:hAnsi="Times New Roman"/>
          <w:sz w:val="20"/>
          <w:szCs w:val="20"/>
        </w:rPr>
        <w:t>ated</w:t>
      </w:r>
      <w:r w:rsidRPr="006F4FE2">
        <w:rPr>
          <w:rFonts w:ascii="Times New Roman" w:hAnsi="Times New Roman"/>
          <w:sz w:val="20"/>
          <w:szCs w:val="20"/>
        </w:rPr>
        <w:t xml:space="preserve"> </w:t>
      </w:r>
      <w:r w:rsidR="00FC2B98">
        <w:rPr>
          <w:rFonts w:ascii="Times New Roman" w:hAnsi="Times New Roman"/>
          <w:sz w:val="20"/>
          <w:szCs w:val="20"/>
        </w:rPr>
        <w:t>canines</w:t>
      </w:r>
      <w:r w:rsidRPr="006F4FE2">
        <w:rPr>
          <w:rFonts w:ascii="Times New Roman" w:hAnsi="Times New Roman"/>
          <w:sz w:val="20"/>
          <w:szCs w:val="20"/>
        </w:rPr>
        <w:t xml:space="preserve"> has changed over recent years with new interpretations and evidence being produced to support an earlier date. The most recent evidence of a domestic dog comes from the remains </w:t>
      </w:r>
      <w:r w:rsidR="00C506EE">
        <w:rPr>
          <w:rFonts w:ascii="Times New Roman" w:hAnsi="Times New Roman"/>
          <w:sz w:val="20"/>
          <w:szCs w:val="20"/>
        </w:rPr>
        <w:t>at</w:t>
      </w:r>
      <w:r w:rsidRPr="006F4FE2">
        <w:rPr>
          <w:rFonts w:ascii="Times New Roman" w:hAnsi="Times New Roman"/>
          <w:sz w:val="20"/>
          <w:szCs w:val="20"/>
        </w:rPr>
        <w:t xml:space="preserve"> Razboinichya Cave in the Altai Mountains of Siberia (Ovdov </w:t>
      </w:r>
      <w:r w:rsidRPr="006F4FE2">
        <w:rPr>
          <w:rFonts w:ascii="Times New Roman" w:hAnsi="Times New Roman"/>
          <w:i/>
          <w:sz w:val="20"/>
          <w:szCs w:val="20"/>
        </w:rPr>
        <w:t>et al</w:t>
      </w:r>
      <w:r>
        <w:rPr>
          <w:rFonts w:ascii="Times New Roman" w:hAnsi="Times New Roman"/>
          <w:sz w:val="20"/>
          <w:szCs w:val="20"/>
        </w:rPr>
        <w:t>.</w:t>
      </w:r>
      <w:r w:rsidRPr="006F4FE2">
        <w:rPr>
          <w:rFonts w:ascii="Times New Roman" w:hAnsi="Times New Roman"/>
          <w:sz w:val="20"/>
          <w:szCs w:val="20"/>
        </w:rPr>
        <w:t xml:space="preserve"> 2011</w:t>
      </w:r>
      <w:r w:rsidR="00C506EE">
        <w:rPr>
          <w:rFonts w:ascii="Times New Roman" w:hAnsi="Times New Roman"/>
          <w:sz w:val="20"/>
          <w:szCs w:val="20"/>
        </w:rPr>
        <w:t xml:space="preserve">), </w:t>
      </w:r>
      <w:r w:rsidRPr="006F4FE2">
        <w:rPr>
          <w:rFonts w:ascii="Times New Roman" w:hAnsi="Times New Roman"/>
          <w:sz w:val="20"/>
          <w:szCs w:val="20"/>
        </w:rPr>
        <w:t xml:space="preserve">dated to 33,000 years </w:t>
      </w:r>
      <w:r w:rsidR="00C506EE">
        <w:rPr>
          <w:rFonts w:ascii="Times New Roman" w:hAnsi="Times New Roman"/>
          <w:sz w:val="20"/>
          <w:szCs w:val="20"/>
        </w:rPr>
        <w:t>before present</w:t>
      </w:r>
      <w:r w:rsidRPr="006F4FE2">
        <w:rPr>
          <w:rFonts w:ascii="Times New Roman" w:hAnsi="Times New Roman"/>
          <w:sz w:val="20"/>
          <w:szCs w:val="20"/>
        </w:rPr>
        <w:t xml:space="preserve">. These remains show significant morphological differences between </w:t>
      </w:r>
      <w:r w:rsidRPr="006F4FE2">
        <w:rPr>
          <w:rFonts w:ascii="Times New Roman" w:hAnsi="Times New Roman"/>
          <w:i/>
          <w:sz w:val="20"/>
          <w:szCs w:val="20"/>
        </w:rPr>
        <w:t>Canis Lupus Familiairs</w:t>
      </w:r>
      <w:r w:rsidRPr="006F4FE2">
        <w:rPr>
          <w:rFonts w:ascii="Times New Roman" w:hAnsi="Times New Roman"/>
          <w:sz w:val="20"/>
          <w:szCs w:val="20"/>
        </w:rPr>
        <w:t xml:space="preserve"> and </w:t>
      </w:r>
      <w:r w:rsidRPr="006F4FE2">
        <w:rPr>
          <w:rFonts w:ascii="Times New Roman" w:hAnsi="Times New Roman"/>
          <w:i/>
          <w:sz w:val="20"/>
          <w:szCs w:val="20"/>
        </w:rPr>
        <w:t>Canis Lupus Lupus</w:t>
      </w:r>
      <w:r w:rsidRPr="006F4FE2">
        <w:rPr>
          <w:rFonts w:ascii="Times New Roman" w:hAnsi="Times New Roman"/>
          <w:sz w:val="20"/>
          <w:szCs w:val="20"/>
        </w:rPr>
        <w:t xml:space="preserve"> (wolf) (Walker </w:t>
      </w:r>
      <w:r w:rsidRPr="006F4FE2">
        <w:rPr>
          <w:rFonts w:ascii="Times New Roman" w:hAnsi="Times New Roman"/>
          <w:i/>
          <w:sz w:val="20"/>
          <w:szCs w:val="20"/>
        </w:rPr>
        <w:t>et a</w:t>
      </w:r>
      <w:r>
        <w:rPr>
          <w:rFonts w:ascii="Times New Roman" w:hAnsi="Times New Roman"/>
          <w:i/>
          <w:sz w:val="20"/>
          <w:szCs w:val="20"/>
        </w:rPr>
        <w:t>l.</w:t>
      </w:r>
      <w:r w:rsidRPr="006F4FE2">
        <w:rPr>
          <w:rFonts w:ascii="Times New Roman" w:hAnsi="Times New Roman"/>
          <w:sz w:val="20"/>
          <w:szCs w:val="20"/>
        </w:rPr>
        <w:t xml:space="preserve"> 1982</w:t>
      </w:r>
      <w:r>
        <w:rPr>
          <w:rFonts w:ascii="Times New Roman" w:hAnsi="Times New Roman"/>
          <w:sz w:val="20"/>
          <w:szCs w:val="20"/>
        </w:rPr>
        <w:t>;</w:t>
      </w:r>
      <w:r w:rsidRPr="006F4FE2">
        <w:rPr>
          <w:rFonts w:ascii="Times New Roman" w:hAnsi="Times New Roman"/>
          <w:sz w:val="20"/>
          <w:szCs w:val="20"/>
        </w:rPr>
        <w:t xml:space="preserve"> Morey 1986)</w:t>
      </w:r>
      <w:r w:rsidR="00C506EE">
        <w:rPr>
          <w:rFonts w:ascii="Times New Roman" w:hAnsi="Times New Roman"/>
          <w:sz w:val="20"/>
          <w:szCs w:val="20"/>
        </w:rPr>
        <w:t>, indicated by</w:t>
      </w:r>
      <w:r w:rsidRPr="006F4FE2">
        <w:rPr>
          <w:rFonts w:ascii="Times New Roman" w:hAnsi="Times New Roman"/>
          <w:sz w:val="20"/>
          <w:szCs w:val="20"/>
        </w:rPr>
        <w:t xml:space="preserve"> variation of snout size and sizing of carnassial teeth.</w:t>
      </w:r>
    </w:p>
    <w:p w:rsidR="00B379B4" w:rsidRPr="006F4FE2" w:rsidRDefault="00B379B4" w:rsidP="00B379B4">
      <w:pPr>
        <w:spacing w:after="80" w:line="260" w:lineRule="atLeast"/>
        <w:ind w:firstLine="284"/>
        <w:jc w:val="both"/>
        <w:rPr>
          <w:rFonts w:ascii="Times New Roman" w:hAnsi="Times New Roman"/>
          <w:sz w:val="20"/>
          <w:szCs w:val="20"/>
        </w:rPr>
      </w:pPr>
      <w:r w:rsidRPr="006F4FE2">
        <w:rPr>
          <w:rFonts w:ascii="Times New Roman" w:hAnsi="Times New Roman"/>
          <w:sz w:val="20"/>
          <w:szCs w:val="20"/>
        </w:rPr>
        <w:t>On the other hand</w:t>
      </w:r>
      <w:r w:rsidR="00C506EE">
        <w:rPr>
          <w:rFonts w:ascii="Times New Roman" w:hAnsi="Times New Roman"/>
          <w:sz w:val="20"/>
          <w:szCs w:val="20"/>
        </w:rPr>
        <w:t>,</w:t>
      </w:r>
      <w:r w:rsidRPr="006F4FE2">
        <w:rPr>
          <w:rFonts w:ascii="Times New Roman" w:hAnsi="Times New Roman"/>
          <w:sz w:val="20"/>
          <w:szCs w:val="20"/>
        </w:rPr>
        <w:t xml:space="preserve"> the domestication of the cat appears to </w:t>
      </w:r>
      <w:r w:rsidR="00C506EE">
        <w:rPr>
          <w:rFonts w:ascii="Times New Roman" w:hAnsi="Times New Roman"/>
          <w:sz w:val="20"/>
          <w:szCs w:val="20"/>
        </w:rPr>
        <w:t>occur</w:t>
      </w:r>
      <w:r w:rsidRPr="006F4FE2">
        <w:rPr>
          <w:rFonts w:ascii="Times New Roman" w:hAnsi="Times New Roman"/>
          <w:sz w:val="20"/>
          <w:szCs w:val="20"/>
        </w:rPr>
        <w:t xml:space="preserve"> much later. A genetic study in 2007 concluded that domestic cats are descended from African wildcats </w:t>
      </w:r>
      <w:r w:rsidR="00C506EE" w:rsidRPr="006F4FE2">
        <w:rPr>
          <w:rFonts w:ascii="Times New Roman" w:hAnsi="Times New Roman"/>
          <w:sz w:val="20"/>
          <w:szCs w:val="20"/>
        </w:rPr>
        <w:t xml:space="preserve">in the Near East </w:t>
      </w:r>
      <w:r w:rsidRPr="006F4FE2">
        <w:rPr>
          <w:rFonts w:ascii="Times New Roman" w:hAnsi="Times New Roman"/>
          <w:sz w:val="20"/>
          <w:szCs w:val="20"/>
        </w:rPr>
        <w:t>(</w:t>
      </w:r>
      <w:r w:rsidRPr="006F4FE2">
        <w:rPr>
          <w:rFonts w:ascii="Times New Roman" w:hAnsi="Times New Roman"/>
          <w:i/>
          <w:iCs/>
          <w:sz w:val="20"/>
          <w:szCs w:val="20"/>
        </w:rPr>
        <w:t>Felis silvestris lybica</w:t>
      </w:r>
      <w:r w:rsidRPr="006F4FE2">
        <w:rPr>
          <w:rFonts w:ascii="Times New Roman" w:hAnsi="Times New Roman"/>
          <w:sz w:val="20"/>
          <w:szCs w:val="20"/>
        </w:rPr>
        <w:t>)</w:t>
      </w:r>
      <w:r>
        <w:rPr>
          <w:rFonts w:ascii="Times New Roman" w:hAnsi="Times New Roman"/>
          <w:i/>
          <w:sz w:val="20"/>
          <w:szCs w:val="20"/>
        </w:rPr>
        <w:t xml:space="preserve"> </w:t>
      </w:r>
      <w:r w:rsidR="00C506EE" w:rsidRPr="00C506EE">
        <w:rPr>
          <w:rFonts w:ascii="Times New Roman" w:hAnsi="Times New Roman"/>
          <w:sz w:val="20"/>
          <w:szCs w:val="20"/>
        </w:rPr>
        <w:t>around</w:t>
      </w:r>
      <w:r w:rsidR="00C506EE">
        <w:rPr>
          <w:rFonts w:ascii="Times New Roman" w:hAnsi="Times New Roman"/>
          <w:i/>
          <w:sz w:val="20"/>
          <w:szCs w:val="20"/>
        </w:rPr>
        <w:t xml:space="preserve"> </w:t>
      </w:r>
      <w:r w:rsidRPr="006F4FE2">
        <w:rPr>
          <w:rFonts w:ascii="Times New Roman" w:hAnsi="Times New Roman"/>
          <w:sz w:val="20"/>
          <w:szCs w:val="20"/>
        </w:rPr>
        <w:t xml:space="preserve">8000 BC </w:t>
      </w:r>
      <w:r w:rsidR="00C506EE">
        <w:rPr>
          <w:rFonts w:ascii="Times New Roman" w:hAnsi="Times New Roman"/>
          <w:sz w:val="20"/>
          <w:szCs w:val="20"/>
        </w:rPr>
        <w:t>(National Geographic 2004). Th</w:t>
      </w:r>
      <w:r w:rsidRPr="006F4FE2">
        <w:rPr>
          <w:rFonts w:ascii="Times New Roman" w:hAnsi="Times New Roman"/>
          <w:sz w:val="20"/>
          <w:szCs w:val="20"/>
        </w:rPr>
        <w:t>e existence of the domestic cat first appears to be exc</w:t>
      </w:r>
      <w:r>
        <w:rPr>
          <w:rFonts w:ascii="Times New Roman" w:hAnsi="Times New Roman"/>
          <w:sz w:val="20"/>
          <w:szCs w:val="20"/>
        </w:rPr>
        <w:t>lusively in Egypt from around 4</w:t>
      </w:r>
      <w:r w:rsidRPr="006F4FE2">
        <w:rPr>
          <w:rFonts w:ascii="Times New Roman" w:hAnsi="Times New Roman"/>
          <w:sz w:val="20"/>
          <w:szCs w:val="20"/>
        </w:rPr>
        <w:t xml:space="preserve">000 years ago. There </w:t>
      </w:r>
      <w:r>
        <w:rPr>
          <w:rFonts w:ascii="Times New Roman" w:hAnsi="Times New Roman"/>
          <w:sz w:val="20"/>
          <w:szCs w:val="20"/>
        </w:rPr>
        <w:t>is</w:t>
      </w:r>
      <w:r w:rsidR="00C506EE">
        <w:rPr>
          <w:rFonts w:ascii="Times New Roman" w:hAnsi="Times New Roman"/>
          <w:sz w:val="20"/>
          <w:szCs w:val="20"/>
        </w:rPr>
        <w:t>,</w:t>
      </w:r>
      <w:r>
        <w:rPr>
          <w:rFonts w:ascii="Times New Roman" w:hAnsi="Times New Roman"/>
          <w:sz w:val="20"/>
          <w:szCs w:val="20"/>
        </w:rPr>
        <w:t xml:space="preserve"> however, evidence of wildcat</w:t>
      </w:r>
      <w:r w:rsidRPr="006F4FE2">
        <w:rPr>
          <w:rFonts w:ascii="Times New Roman" w:hAnsi="Times New Roman"/>
          <w:sz w:val="20"/>
          <w:szCs w:val="20"/>
        </w:rPr>
        <w:t xml:space="preserve">s cohabiting with humans as far </w:t>
      </w:r>
      <w:r w:rsidR="00C506EE">
        <w:rPr>
          <w:rFonts w:ascii="Times New Roman" w:hAnsi="Times New Roman"/>
          <w:sz w:val="20"/>
          <w:szCs w:val="20"/>
        </w:rPr>
        <w:t xml:space="preserve">back </w:t>
      </w:r>
      <w:r w:rsidRPr="006F4FE2">
        <w:rPr>
          <w:rFonts w:ascii="Times New Roman" w:hAnsi="Times New Roman"/>
          <w:sz w:val="20"/>
          <w:szCs w:val="20"/>
        </w:rPr>
        <w:t xml:space="preserve">as </w:t>
      </w:r>
      <w:r>
        <w:rPr>
          <w:rFonts w:ascii="Times New Roman" w:hAnsi="Times New Roman"/>
          <w:sz w:val="20"/>
          <w:szCs w:val="20"/>
        </w:rPr>
        <w:t>5</w:t>
      </w:r>
      <w:r w:rsidRPr="006F4FE2">
        <w:rPr>
          <w:rFonts w:ascii="Times New Roman" w:hAnsi="Times New Roman"/>
          <w:sz w:val="20"/>
          <w:szCs w:val="20"/>
        </w:rPr>
        <w:t xml:space="preserve">300 years ago in Cyprus (Hu </w:t>
      </w:r>
      <w:r w:rsidRPr="006F4FE2">
        <w:rPr>
          <w:rFonts w:ascii="Times New Roman" w:hAnsi="Times New Roman"/>
          <w:i/>
          <w:sz w:val="20"/>
          <w:szCs w:val="20"/>
        </w:rPr>
        <w:t>et al</w:t>
      </w:r>
      <w:r>
        <w:rPr>
          <w:rFonts w:ascii="Times New Roman" w:hAnsi="Times New Roman"/>
          <w:sz w:val="20"/>
          <w:szCs w:val="20"/>
        </w:rPr>
        <w:t>.</w:t>
      </w:r>
      <w:r w:rsidRPr="006F4FE2">
        <w:rPr>
          <w:rFonts w:ascii="Times New Roman" w:hAnsi="Times New Roman"/>
          <w:sz w:val="20"/>
          <w:szCs w:val="20"/>
        </w:rPr>
        <w:t xml:space="preserve"> 2013</w:t>
      </w:r>
      <w:r w:rsidR="00C506EE">
        <w:rPr>
          <w:rFonts w:ascii="Times New Roman" w:hAnsi="Times New Roman"/>
          <w:sz w:val="20"/>
          <w:szCs w:val="20"/>
        </w:rPr>
        <w:t>), and</w:t>
      </w:r>
      <w:r w:rsidRPr="006F4FE2">
        <w:rPr>
          <w:rFonts w:ascii="Times New Roman" w:hAnsi="Times New Roman"/>
          <w:sz w:val="20"/>
          <w:szCs w:val="20"/>
        </w:rPr>
        <w:t xml:space="preserve"> newer studies have found that </w:t>
      </w:r>
      <w:r w:rsidR="00C506EE">
        <w:rPr>
          <w:rFonts w:ascii="Times New Roman" w:hAnsi="Times New Roman"/>
          <w:sz w:val="20"/>
          <w:szCs w:val="20"/>
        </w:rPr>
        <w:t>this</w:t>
      </w:r>
      <w:r w:rsidRPr="006F4FE2">
        <w:rPr>
          <w:rFonts w:ascii="Times New Roman" w:hAnsi="Times New Roman"/>
          <w:sz w:val="20"/>
          <w:szCs w:val="20"/>
        </w:rPr>
        <w:t xml:space="preserve"> could date back </w:t>
      </w:r>
      <w:r w:rsidR="00C506EE">
        <w:rPr>
          <w:rFonts w:ascii="Times New Roman" w:hAnsi="Times New Roman"/>
          <w:sz w:val="20"/>
          <w:szCs w:val="20"/>
        </w:rPr>
        <w:t xml:space="preserve">even </w:t>
      </w:r>
      <w:r w:rsidRPr="006F4FE2">
        <w:rPr>
          <w:rFonts w:ascii="Times New Roman" w:hAnsi="Times New Roman"/>
          <w:sz w:val="20"/>
          <w:szCs w:val="20"/>
        </w:rPr>
        <w:t xml:space="preserve">further to around </w:t>
      </w:r>
      <w:r>
        <w:rPr>
          <w:rFonts w:ascii="Times New Roman" w:hAnsi="Times New Roman"/>
          <w:sz w:val="20"/>
          <w:szCs w:val="20"/>
        </w:rPr>
        <w:t>9</w:t>
      </w:r>
      <w:r w:rsidRPr="006F4FE2">
        <w:rPr>
          <w:rFonts w:ascii="Times New Roman" w:hAnsi="Times New Roman"/>
          <w:sz w:val="20"/>
          <w:szCs w:val="20"/>
        </w:rPr>
        <w:t>000 years ago in China</w:t>
      </w:r>
      <w:r w:rsidR="00C506EE">
        <w:rPr>
          <w:rFonts w:ascii="Times New Roman" w:hAnsi="Times New Roman"/>
          <w:sz w:val="20"/>
          <w:szCs w:val="20"/>
        </w:rPr>
        <w:t>,</w:t>
      </w:r>
      <w:r w:rsidRPr="006F4FE2">
        <w:rPr>
          <w:rFonts w:ascii="Times New Roman" w:hAnsi="Times New Roman"/>
          <w:sz w:val="20"/>
          <w:szCs w:val="20"/>
        </w:rPr>
        <w:t xml:space="preserve"> in terms of commensal living (Science Daily 2013).</w:t>
      </w:r>
    </w:p>
    <w:p w:rsidR="00B379B4" w:rsidRPr="00B379B4" w:rsidRDefault="00B379B4" w:rsidP="00B379B4">
      <w:pPr>
        <w:spacing w:before="240" w:after="80" w:line="240" w:lineRule="auto"/>
        <w:rPr>
          <w:rFonts w:asciiTheme="majorHAnsi" w:hAnsiTheme="majorHAnsi" w:cstheme="majorHAnsi"/>
          <w:b/>
          <w:i/>
          <w:sz w:val="20"/>
          <w:szCs w:val="20"/>
        </w:rPr>
      </w:pPr>
      <w:r>
        <w:rPr>
          <w:rFonts w:asciiTheme="majorHAnsi" w:hAnsiTheme="majorHAnsi" w:cstheme="majorHAnsi"/>
          <w:b/>
          <w:i/>
          <w:sz w:val="20"/>
          <w:szCs w:val="20"/>
        </w:rPr>
        <w:t>Domestic cats in the Roman world</w:t>
      </w:r>
    </w:p>
    <w:p w:rsidR="00B379B4" w:rsidRPr="006F4FE2" w:rsidRDefault="00B379B4" w:rsidP="00B379B4">
      <w:pPr>
        <w:spacing w:after="80" w:line="260" w:lineRule="atLeast"/>
        <w:jc w:val="both"/>
        <w:rPr>
          <w:rFonts w:ascii="Times New Roman" w:hAnsi="Times New Roman"/>
          <w:sz w:val="20"/>
          <w:szCs w:val="20"/>
        </w:rPr>
      </w:pPr>
      <w:r w:rsidRPr="006F4FE2">
        <w:rPr>
          <w:rFonts w:ascii="Times New Roman" w:hAnsi="Times New Roman"/>
          <w:sz w:val="20"/>
          <w:szCs w:val="20"/>
        </w:rPr>
        <w:t>Cats were probably introduced into the Roman world via Egypt and/or the near east</w:t>
      </w:r>
      <w:r w:rsidR="00C506EE">
        <w:rPr>
          <w:rFonts w:ascii="Times New Roman" w:hAnsi="Times New Roman"/>
          <w:sz w:val="20"/>
          <w:szCs w:val="20"/>
        </w:rPr>
        <w:t>,</w:t>
      </w:r>
      <w:r w:rsidRPr="006F4FE2">
        <w:rPr>
          <w:rFonts w:ascii="Times New Roman" w:hAnsi="Times New Roman"/>
          <w:sz w:val="20"/>
          <w:szCs w:val="20"/>
        </w:rPr>
        <w:t xml:space="preserve"> </w:t>
      </w:r>
      <w:r w:rsidR="00C506EE">
        <w:rPr>
          <w:rFonts w:ascii="Times New Roman" w:hAnsi="Times New Roman"/>
          <w:sz w:val="20"/>
          <w:szCs w:val="20"/>
        </w:rPr>
        <w:t>as</w:t>
      </w:r>
      <w:r w:rsidRPr="006F4FE2">
        <w:rPr>
          <w:rFonts w:ascii="Times New Roman" w:hAnsi="Times New Roman"/>
          <w:sz w:val="20"/>
          <w:szCs w:val="20"/>
        </w:rPr>
        <w:t xml:space="preserve"> they first appear on works of Greek art dating to the </w:t>
      </w:r>
      <w:r w:rsidR="007722E6">
        <w:rPr>
          <w:rFonts w:ascii="Times New Roman" w:hAnsi="Times New Roman"/>
          <w:sz w:val="20"/>
          <w:szCs w:val="20"/>
        </w:rPr>
        <w:t>fourth</w:t>
      </w:r>
      <w:r w:rsidRPr="006F4FE2">
        <w:rPr>
          <w:rFonts w:ascii="Times New Roman" w:hAnsi="Times New Roman"/>
          <w:sz w:val="20"/>
          <w:szCs w:val="20"/>
        </w:rPr>
        <w:t xml:space="preserve"> and </w:t>
      </w:r>
      <w:r w:rsidR="007722E6">
        <w:rPr>
          <w:rFonts w:ascii="Times New Roman" w:hAnsi="Times New Roman"/>
          <w:sz w:val="20"/>
          <w:szCs w:val="20"/>
        </w:rPr>
        <w:t>fifth</w:t>
      </w:r>
      <w:r w:rsidRPr="006F4FE2">
        <w:rPr>
          <w:rFonts w:ascii="Times New Roman" w:hAnsi="Times New Roman"/>
          <w:sz w:val="20"/>
          <w:szCs w:val="20"/>
        </w:rPr>
        <w:t xml:space="preserve"> centuries BC (Tonynbee 1973, 87 </w:t>
      </w:r>
      <w:r w:rsidRPr="006F4FE2">
        <w:rPr>
          <w:rFonts w:ascii="Times New Roman" w:hAnsi="Times New Roman"/>
          <w:i/>
          <w:sz w:val="20"/>
          <w:szCs w:val="20"/>
        </w:rPr>
        <w:t>et seq</w:t>
      </w:r>
      <w:r>
        <w:rPr>
          <w:rFonts w:ascii="Times New Roman" w:hAnsi="Times New Roman"/>
          <w:i/>
          <w:sz w:val="20"/>
          <w:szCs w:val="20"/>
        </w:rPr>
        <w:t>.</w:t>
      </w:r>
      <w:r w:rsidRPr="006F4FE2">
        <w:rPr>
          <w:rFonts w:ascii="Times New Roman" w:hAnsi="Times New Roman"/>
          <w:sz w:val="20"/>
          <w:szCs w:val="20"/>
        </w:rPr>
        <w:t>).</w:t>
      </w:r>
    </w:p>
    <w:p w:rsidR="00B379B4" w:rsidRPr="006F4FE2" w:rsidRDefault="00B379B4" w:rsidP="00B379B4">
      <w:pPr>
        <w:spacing w:after="80" w:line="260" w:lineRule="atLeast"/>
        <w:ind w:firstLine="284"/>
        <w:jc w:val="both"/>
        <w:rPr>
          <w:rFonts w:ascii="Times New Roman" w:hAnsi="Times New Roman"/>
          <w:sz w:val="20"/>
          <w:szCs w:val="20"/>
        </w:rPr>
      </w:pPr>
      <w:r w:rsidRPr="006F4FE2">
        <w:rPr>
          <w:rFonts w:ascii="Times New Roman" w:hAnsi="Times New Roman"/>
          <w:sz w:val="20"/>
          <w:szCs w:val="20"/>
        </w:rPr>
        <w:t xml:space="preserve">What appears to be the first archaeological occurrence of a domestic dog in North Yorkshire (and possibly the UK as a whole) </w:t>
      </w:r>
      <w:r w:rsidR="00C506EE">
        <w:rPr>
          <w:rFonts w:ascii="Times New Roman" w:hAnsi="Times New Roman"/>
          <w:sz w:val="20"/>
          <w:szCs w:val="20"/>
        </w:rPr>
        <w:t>is</w:t>
      </w:r>
      <w:r w:rsidRPr="006F4FE2">
        <w:rPr>
          <w:rFonts w:ascii="Times New Roman" w:hAnsi="Times New Roman"/>
          <w:sz w:val="20"/>
          <w:szCs w:val="20"/>
        </w:rPr>
        <w:t xml:space="preserve"> a Mesolithic example found at Star Carr near Scarborough (Clark 1978</w:t>
      </w:r>
      <w:r>
        <w:rPr>
          <w:rFonts w:ascii="Times New Roman" w:hAnsi="Times New Roman"/>
          <w:sz w:val="20"/>
          <w:szCs w:val="20"/>
        </w:rPr>
        <w:t>;</w:t>
      </w:r>
      <w:r w:rsidRPr="006F4FE2">
        <w:rPr>
          <w:rFonts w:ascii="Times New Roman" w:hAnsi="Times New Roman"/>
          <w:sz w:val="20"/>
          <w:szCs w:val="20"/>
        </w:rPr>
        <w:t xml:space="preserve"> Shulting </w:t>
      </w:r>
      <w:r>
        <w:rPr>
          <w:rFonts w:ascii="Times New Roman" w:hAnsi="Times New Roman"/>
          <w:sz w:val="20"/>
          <w:szCs w:val="20"/>
        </w:rPr>
        <w:t>and</w:t>
      </w:r>
      <w:r w:rsidRPr="006F4FE2">
        <w:rPr>
          <w:rFonts w:ascii="Times New Roman" w:hAnsi="Times New Roman"/>
          <w:sz w:val="20"/>
          <w:szCs w:val="20"/>
        </w:rPr>
        <w:t xml:space="preserve"> Richards 2009). Cats appear much later in the British archaeological record</w:t>
      </w:r>
      <w:r w:rsidR="00C506EE">
        <w:rPr>
          <w:rFonts w:ascii="Times New Roman" w:hAnsi="Times New Roman"/>
          <w:sz w:val="20"/>
          <w:szCs w:val="20"/>
        </w:rPr>
        <w:t>,</w:t>
      </w:r>
      <w:r w:rsidRPr="006F4FE2">
        <w:rPr>
          <w:rFonts w:ascii="Times New Roman" w:hAnsi="Times New Roman"/>
          <w:sz w:val="20"/>
          <w:szCs w:val="20"/>
        </w:rPr>
        <w:t xml:space="preserve"> with the common assumption that they were introduced during the Roman period</w:t>
      </w:r>
      <w:r w:rsidR="00C506EE">
        <w:rPr>
          <w:rFonts w:ascii="Times New Roman" w:hAnsi="Times New Roman"/>
          <w:sz w:val="20"/>
          <w:szCs w:val="20"/>
        </w:rPr>
        <w:t>. C</w:t>
      </w:r>
      <w:r w:rsidRPr="006F4FE2">
        <w:rPr>
          <w:rFonts w:ascii="Times New Roman" w:hAnsi="Times New Roman"/>
          <w:sz w:val="20"/>
          <w:szCs w:val="20"/>
        </w:rPr>
        <w:t>at remains have been recovered from a number of Roman sites: Bishopstone (Bell 1977, 277); Lullingstone (Meates</w:t>
      </w:r>
      <w:r>
        <w:rPr>
          <w:rFonts w:ascii="Times New Roman" w:hAnsi="Times New Roman"/>
          <w:sz w:val="20"/>
          <w:szCs w:val="20"/>
        </w:rPr>
        <w:t xml:space="preserve"> 1979, 39; </w:t>
      </w:r>
      <w:r w:rsidRPr="006F4FE2">
        <w:rPr>
          <w:rFonts w:ascii="Times New Roman" w:hAnsi="Times New Roman"/>
          <w:sz w:val="20"/>
          <w:szCs w:val="20"/>
        </w:rPr>
        <w:t>117); Rudston (Stead 1989); Dalton Parlours (Wrathmell and Nicholson 1990, 186) and York (O’Connor 1991, 258). However, there are possible examples of domestic cats from a late Iron Age site at Gussage All Saints in Dorset (Davis 1995, 182). What cannot be determined from the remains found at all of these sites is the actual status of these animals</w:t>
      </w:r>
      <w:r w:rsidR="007722E6">
        <w:rPr>
          <w:rFonts w:ascii="Times New Roman" w:hAnsi="Times New Roman"/>
          <w:sz w:val="20"/>
          <w:szCs w:val="20"/>
        </w:rPr>
        <w:t>. W</w:t>
      </w:r>
      <w:r w:rsidRPr="006F4FE2">
        <w:rPr>
          <w:rFonts w:ascii="Times New Roman" w:hAnsi="Times New Roman"/>
          <w:sz w:val="20"/>
          <w:szCs w:val="20"/>
        </w:rPr>
        <w:t>here they there for pest control or as pets?</w:t>
      </w:r>
    </w:p>
    <w:p w:rsidR="00B379B4" w:rsidRPr="006F4FE2" w:rsidRDefault="00B379B4" w:rsidP="00B379B4">
      <w:pPr>
        <w:spacing w:after="80" w:line="260" w:lineRule="atLeast"/>
        <w:ind w:firstLine="284"/>
        <w:jc w:val="both"/>
        <w:rPr>
          <w:rFonts w:ascii="Times New Roman" w:hAnsi="Times New Roman"/>
          <w:sz w:val="20"/>
          <w:szCs w:val="20"/>
        </w:rPr>
      </w:pPr>
      <w:r w:rsidRPr="006F4FE2">
        <w:rPr>
          <w:rFonts w:ascii="Times New Roman" w:hAnsi="Times New Roman"/>
          <w:sz w:val="20"/>
          <w:szCs w:val="20"/>
        </w:rPr>
        <w:t xml:space="preserve">As a domestic animal, cats have been portrayed in Roman art but with nowhere near the frequency that dogs are represented (Tonynbee 1973, 87, </w:t>
      </w:r>
      <w:r w:rsidRPr="006F4FE2">
        <w:rPr>
          <w:rFonts w:ascii="Times New Roman" w:hAnsi="Times New Roman"/>
          <w:i/>
          <w:sz w:val="20"/>
          <w:szCs w:val="20"/>
        </w:rPr>
        <w:t>et seq</w:t>
      </w:r>
      <w:r>
        <w:rPr>
          <w:rFonts w:ascii="Times New Roman" w:hAnsi="Times New Roman"/>
          <w:i/>
          <w:sz w:val="20"/>
          <w:szCs w:val="20"/>
        </w:rPr>
        <w:t>.</w:t>
      </w:r>
      <w:r w:rsidRPr="006F4FE2">
        <w:rPr>
          <w:rFonts w:ascii="Times New Roman" w:hAnsi="Times New Roman"/>
          <w:sz w:val="20"/>
          <w:szCs w:val="20"/>
        </w:rPr>
        <w:t>)</w:t>
      </w:r>
      <w:r w:rsidR="00C506EE">
        <w:rPr>
          <w:rFonts w:ascii="Times New Roman" w:hAnsi="Times New Roman"/>
          <w:sz w:val="20"/>
          <w:szCs w:val="20"/>
        </w:rPr>
        <w:t>,</w:t>
      </w:r>
      <w:r w:rsidRPr="006F4FE2">
        <w:rPr>
          <w:rFonts w:ascii="Times New Roman" w:hAnsi="Times New Roman"/>
          <w:sz w:val="20"/>
          <w:szCs w:val="20"/>
        </w:rPr>
        <w:t xml:space="preserve"> which su</w:t>
      </w:r>
      <w:r w:rsidR="00C506EE">
        <w:rPr>
          <w:rFonts w:ascii="Times New Roman" w:hAnsi="Times New Roman"/>
          <w:sz w:val="20"/>
          <w:szCs w:val="20"/>
        </w:rPr>
        <w:t>ggests that they were less wide</w:t>
      </w:r>
      <w:r w:rsidRPr="006F4FE2">
        <w:rPr>
          <w:rFonts w:ascii="Times New Roman" w:hAnsi="Times New Roman"/>
          <w:sz w:val="20"/>
          <w:szCs w:val="20"/>
        </w:rPr>
        <w:t>spread as a pet. Probably the most convincing image of a cat as a pet comes from a grave stele in the Musee de Aquitaine, Bordeaux where a young child is show</w:t>
      </w:r>
      <w:r w:rsidR="00C506EE">
        <w:rPr>
          <w:rFonts w:ascii="Times New Roman" w:hAnsi="Times New Roman"/>
          <w:sz w:val="20"/>
          <w:szCs w:val="20"/>
        </w:rPr>
        <w:t>n</w:t>
      </w:r>
      <w:r w:rsidRPr="006F4FE2">
        <w:rPr>
          <w:rFonts w:ascii="Times New Roman" w:hAnsi="Times New Roman"/>
          <w:sz w:val="20"/>
          <w:szCs w:val="20"/>
        </w:rPr>
        <w:t xml:space="preserve"> holding a cat (</w:t>
      </w:r>
      <w:r w:rsidRPr="006F4FE2">
        <w:rPr>
          <w:rFonts w:ascii="Times New Roman" w:hAnsi="Times New Roman"/>
          <w:i/>
          <w:sz w:val="20"/>
          <w:szCs w:val="20"/>
        </w:rPr>
        <w:t>ibid</w:t>
      </w:r>
      <w:r>
        <w:rPr>
          <w:rFonts w:ascii="Times New Roman" w:hAnsi="Times New Roman"/>
          <w:i/>
          <w:sz w:val="20"/>
          <w:szCs w:val="20"/>
        </w:rPr>
        <w:t>.</w:t>
      </w:r>
      <w:r w:rsidRPr="006F4FE2">
        <w:rPr>
          <w:rFonts w:ascii="Times New Roman" w:hAnsi="Times New Roman"/>
          <w:sz w:val="20"/>
          <w:szCs w:val="20"/>
        </w:rPr>
        <w:t>). This lack of illustration</w:t>
      </w:r>
      <w:r w:rsidR="00C506EE">
        <w:rPr>
          <w:rFonts w:ascii="Times New Roman" w:hAnsi="Times New Roman"/>
          <w:sz w:val="20"/>
          <w:szCs w:val="20"/>
        </w:rPr>
        <w:t>,</w:t>
      </w:r>
      <w:r w:rsidRPr="006F4FE2">
        <w:rPr>
          <w:rFonts w:ascii="Times New Roman" w:hAnsi="Times New Roman"/>
          <w:sz w:val="20"/>
          <w:szCs w:val="20"/>
        </w:rPr>
        <w:t xml:space="preserve"> and </w:t>
      </w:r>
      <w:r w:rsidR="00C506EE">
        <w:rPr>
          <w:rFonts w:ascii="Times New Roman" w:hAnsi="Times New Roman"/>
          <w:sz w:val="20"/>
          <w:szCs w:val="20"/>
        </w:rPr>
        <w:t xml:space="preserve">the </w:t>
      </w:r>
      <w:r w:rsidRPr="006F4FE2">
        <w:rPr>
          <w:rFonts w:ascii="Times New Roman" w:hAnsi="Times New Roman"/>
          <w:sz w:val="20"/>
          <w:szCs w:val="20"/>
        </w:rPr>
        <w:t xml:space="preserve">general paucity of cat remains </w:t>
      </w:r>
      <w:r w:rsidR="00C506EE">
        <w:rPr>
          <w:rFonts w:ascii="Times New Roman" w:hAnsi="Times New Roman"/>
          <w:sz w:val="20"/>
          <w:szCs w:val="20"/>
        </w:rPr>
        <w:t>in the archaeological record,</w:t>
      </w:r>
      <w:r w:rsidRPr="006F4FE2">
        <w:rPr>
          <w:rFonts w:ascii="Times New Roman" w:hAnsi="Times New Roman"/>
          <w:sz w:val="20"/>
          <w:szCs w:val="20"/>
        </w:rPr>
        <w:t xml:space="preserve"> could be seen to suggest that although cats were undoubtedly a common feature of the Roman world, they did not hold the status as the globally </w:t>
      </w:r>
      <w:r w:rsidR="00E105A5">
        <w:rPr>
          <w:rFonts w:ascii="Times New Roman" w:hAnsi="Times New Roman"/>
          <w:sz w:val="20"/>
          <w:szCs w:val="20"/>
        </w:rPr>
        <w:t xml:space="preserve">most </w:t>
      </w:r>
      <w:r w:rsidRPr="006F4FE2">
        <w:rPr>
          <w:rFonts w:ascii="Times New Roman" w:hAnsi="Times New Roman"/>
          <w:sz w:val="20"/>
          <w:szCs w:val="20"/>
        </w:rPr>
        <w:t>common pet of choice</w:t>
      </w:r>
      <w:r w:rsidR="00E105A5">
        <w:rPr>
          <w:rFonts w:ascii="Times New Roman" w:hAnsi="Times New Roman"/>
          <w:sz w:val="20"/>
          <w:szCs w:val="20"/>
        </w:rPr>
        <w:t>,</w:t>
      </w:r>
      <w:r w:rsidRPr="006F4FE2">
        <w:rPr>
          <w:rFonts w:ascii="Times New Roman" w:hAnsi="Times New Roman"/>
          <w:sz w:val="20"/>
          <w:szCs w:val="20"/>
        </w:rPr>
        <w:t xml:space="preserve"> </w:t>
      </w:r>
      <w:r w:rsidR="00E105A5">
        <w:rPr>
          <w:rFonts w:ascii="Times New Roman" w:hAnsi="Times New Roman"/>
          <w:sz w:val="20"/>
          <w:szCs w:val="20"/>
        </w:rPr>
        <w:t>as</w:t>
      </w:r>
      <w:r w:rsidRPr="006F4FE2">
        <w:rPr>
          <w:rFonts w:ascii="Times New Roman" w:hAnsi="Times New Roman"/>
          <w:sz w:val="20"/>
          <w:szCs w:val="20"/>
        </w:rPr>
        <w:t xml:space="preserve"> they do in modern times. This is </w:t>
      </w:r>
      <w:r w:rsidR="00E105A5">
        <w:rPr>
          <w:rFonts w:ascii="Times New Roman" w:hAnsi="Times New Roman"/>
          <w:sz w:val="20"/>
          <w:szCs w:val="20"/>
        </w:rPr>
        <w:t>not to deny that there might</w:t>
      </w:r>
      <w:r w:rsidRPr="006F4FE2">
        <w:rPr>
          <w:rFonts w:ascii="Times New Roman" w:hAnsi="Times New Roman"/>
          <w:sz w:val="20"/>
          <w:szCs w:val="20"/>
        </w:rPr>
        <w:t xml:space="preserve"> have been many cats </w:t>
      </w:r>
      <w:r w:rsidR="00E105A5">
        <w:rPr>
          <w:rFonts w:ascii="Times New Roman" w:hAnsi="Times New Roman"/>
          <w:sz w:val="20"/>
          <w:szCs w:val="20"/>
        </w:rPr>
        <w:t>kept as</w:t>
      </w:r>
      <w:r w:rsidRPr="006F4FE2">
        <w:rPr>
          <w:rFonts w:ascii="Times New Roman" w:hAnsi="Times New Roman"/>
          <w:sz w:val="20"/>
          <w:szCs w:val="20"/>
        </w:rPr>
        <w:t xml:space="preserve"> household pets, but it may be more probable that they lived in conjunction with people more as a means of pest control than </w:t>
      </w:r>
      <w:r w:rsidR="00E105A5">
        <w:rPr>
          <w:rFonts w:ascii="Times New Roman" w:hAnsi="Times New Roman"/>
          <w:sz w:val="20"/>
          <w:szCs w:val="20"/>
        </w:rPr>
        <w:t xml:space="preserve">for </w:t>
      </w:r>
      <w:r w:rsidRPr="006F4FE2">
        <w:rPr>
          <w:rFonts w:ascii="Times New Roman" w:hAnsi="Times New Roman"/>
          <w:sz w:val="20"/>
          <w:szCs w:val="20"/>
        </w:rPr>
        <w:t xml:space="preserve">companionship. </w:t>
      </w:r>
    </w:p>
    <w:p w:rsidR="00B379B4" w:rsidRPr="006F4FE2" w:rsidRDefault="00B379B4" w:rsidP="00B379B4">
      <w:pPr>
        <w:spacing w:after="80" w:line="260" w:lineRule="atLeast"/>
        <w:ind w:firstLine="284"/>
        <w:jc w:val="both"/>
        <w:rPr>
          <w:rFonts w:ascii="Times New Roman" w:hAnsi="Times New Roman"/>
          <w:sz w:val="20"/>
          <w:szCs w:val="20"/>
        </w:rPr>
      </w:pPr>
      <w:r w:rsidRPr="006F4FE2">
        <w:rPr>
          <w:rFonts w:ascii="Times New Roman" w:hAnsi="Times New Roman"/>
          <w:sz w:val="20"/>
          <w:szCs w:val="20"/>
        </w:rPr>
        <w:t xml:space="preserve">With domestication, a certain level of care is extended between owner and animal. Diamond </w:t>
      </w:r>
      <w:r w:rsidR="00E105A5">
        <w:rPr>
          <w:rFonts w:ascii="Times New Roman" w:hAnsi="Times New Roman"/>
          <w:sz w:val="20"/>
          <w:szCs w:val="20"/>
        </w:rPr>
        <w:t xml:space="preserve">(2005) </w:t>
      </w:r>
      <w:r w:rsidRPr="006F4FE2">
        <w:rPr>
          <w:rFonts w:ascii="Times New Roman" w:hAnsi="Times New Roman"/>
          <w:sz w:val="20"/>
          <w:szCs w:val="20"/>
        </w:rPr>
        <w:t>states that when we have instances of humans</w:t>
      </w:r>
      <w:r w:rsidR="00E105A5">
        <w:rPr>
          <w:rFonts w:ascii="Times New Roman" w:hAnsi="Times New Roman"/>
          <w:sz w:val="20"/>
          <w:szCs w:val="20"/>
        </w:rPr>
        <w:t>,</w:t>
      </w:r>
      <w:r w:rsidRPr="006F4FE2">
        <w:rPr>
          <w:rFonts w:ascii="Times New Roman" w:hAnsi="Times New Roman"/>
          <w:sz w:val="20"/>
          <w:szCs w:val="20"/>
        </w:rPr>
        <w:t xml:space="preserve"> we are always likely to have instances of domestic animals. This level </w:t>
      </w:r>
      <w:r w:rsidRPr="006F4FE2">
        <w:rPr>
          <w:rFonts w:ascii="Times New Roman" w:hAnsi="Times New Roman"/>
          <w:sz w:val="20"/>
          <w:szCs w:val="20"/>
        </w:rPr>
        <w:lastRenderedPageBreak/>
        <w:t xml:space="preserve">of care extended between the ‘owner’ and animal is probably the one aspect that would raise the status of a domestic cat from vermin control to </w:t>
      </w:r>
      <w:r w:rsidR="00E105A5">
        <w:rPr>
          <w:rFonts w:ascii="Times New Roman" w:hAnsi="Times New Roman"/>
          <w:sz w:val="20"/>
          <w:szCs w:val="20"/>
        </w:rPr>
        <w:t xml:space="preserve">that of a </w:t>
      </w:r>
      <w:r w:rsidRPr="006F4FE2">
        <w:rPr>
          <w:rFonts w:ascii="Times New Roman" w:hAnsi="Times New Roman"/>
          <w:sz w:val="20"/>
          <w:szCs w:val="20"/>
        </w:rPr>
        <w:t>pet. It is the demonstrable occurrence of this care in the Dalton</w:t>
      </w:r>
      <w:r w:rsidR="00E105A5">
        <w:rPr>
          <w:rFonts w:ascii="Times New Roman" w:hAnsi="Times New Roman"/>
          <w:sz w:val="20"/>
          <w:szCs w:val="20"/>
        </w:rPr>
        <w:t>-</w:t>
      </w:r>
      <w:r w:rsidRPr="006F4FE2">
        <w:rPr>
          <w:rFonts w:ascii="Times New Roman" w:hAnsi="Times New Roman"/>
          <w:sz w:val="20"/>
          <w:szCs w:val="20"/>
        </w:rPr>
        <w:t>on</w:t>
      </w:r>
      <w:r w:rsidR="00E105A5">
        <w:rPr>
          <w:rFonts w:ascii="Times New Roman" w:hAnsi="Times New Roman"/>
          <w:sz w:val="20"/>
          <w:szCs w:val="20"/>
        </w:rPr>
        <w:t>-</w:t>
      </w:r>
      <w:r w:rsidRPr="006F4FE2">
        <w:rPr>
          <w:rFonts w:ascii="Times New Roman" w:hAnsi="Times New Roman"/>
          <w:sz w:val="20"/>
          <w:szCs w:val="20"/>
        </w:rPr>
        <w:t>Tees cat that makes those remains compelling evidence for a pet cat in Roman Yorkshire.</w:t>
      </w:r>
    </w:p>
    <w:p w:rsidR="007722E6" w:rsidRDefault="007722E6" w:rsidP="007722E6">
      <w:pPr>
        <w:spacing w:before="360" w:after="120" w:line="240" w:lineRule="auto"/>
        <w:rPr>
          <w:rFonts w:asciiTheme="majorHAnsi" w:hAnsiTheme="majorHAnsi" w:cstheme="majorHAnsi"/>
          <w:b/>
          <w:sz w:val="24"/>
          <w:szCs w:val="24"/>
        </w:rPr>
      </w:pPr>
      <w:r w:rsidRPr="007722E6">
        <w:rPr>
          <w:rFonts w:asciiTheme="majorHAnsi" w:hAnsiTheme="majorHAnsi" w:cstheme="majorHAnsi"/>
          <w:b/>
          <w:sz w:val="24"/>
          <w:szCs w:val="24"/>
        </w:rPr>
        <w:t xml:space="preserve">Pest </w:t>
      </w:r>
      <w:r>
        <w:rPr>
          <w:rFonts w:asciiTheme="majorHAnsi" w:hAnsiTheme="majorHAnsi" w:cstheme="majorHAnsi"/>
          <w:b/>
          <w:sz w:val="24"/>
          <w:szCs w:val="24"/>
        </w:rPr>
        <w:t>c</w:t>
      </w:r>
      <w:r w:rsidRPr="007722E6">
        <w:rPr>
          <w:rFonts w:asciiTheme="majorHAnsi" w:hAnsiTheme="majorHAnsi" w:cstheme="majorHAnsi"/>
          <w:b/>
          <w:sz w:val="24"/>
          <w:szCs w:val="24"/>
        </w:rPr>
        <w:t xml:space="preserve">ontrol or </w:t>
      </w:r>
      <w:r>
        <w:rPr>
          <w:rFonts w:asciiTheme="majorHAnsi" w:hAnsiTheme="majorHAnsi" w:cstheme="majorHAnsi"/>
          <w:b/>
          <w:sz w:val="24"/>
          <w:szCs w:val="24"/>
        </w:rPr>
        <w:t>p</w:t>
      </w:r>
      <w:r w:rsidRPr="007722E6">
        <w:rPr>
          <w:rFonts w:asciiTheme="majorHAnsi" w:hAnsiTheme="majorHAnsi" w:cstheme="majorHAnsi"/>
          <w:b/>
          <w:sz w:val="24"/>
          <w:szCs w:val="24"/>
        </w:rPr>
        <w:t>et? The Evidence</w:t>
      </w:r>
    </w:p>
    <w:p w:rsidR="007722E6" w:rsidRDefault="007722E6" w:rsidP="0084483E">
      <w:pPr>
        <w:spacing w:after="360" w:line="260" w:lineRule="atLeast"/>
        <w:jc w:val="both"/>
        <w:rPr>
          <w:rFonts w:ascii="Times New Roman" w:hAnsi="Times New Roman"/>
          <w:sz w:val="20"/>
          <w:szCs w:val="20"/>
        </w:rPr>
      </w:pPr>
      <w:r>
        <w:rPr>
          <w:rFonts w:ascii="Times New Roman" w:hAnsi="Times New Roman"/>
          <w:sz w:val="20"/>
          <w:szCs w:val="20"/>
        </w:rPr>
        <w:t>The remains of the Dalton-</w:t>
      </w:r>
      <w:r w:rsidRPr="00D569A4">
        <w:rPr>
          <w:rFonts w:ascii="Times New Roman" w:hAnsi="Times New Roman"/>
          <w:sz w:val="20"/>
          <w:szCs w:val="20"/>
        </w:rPr>
        <w:t>on</w:t>
      </w:r>
      <w:r>
        <w:rPr>
          <w:rFonts w:ascii="Times New Roman" w:hAnsi="Times New Roman"/>
          <w:sz w:val="20"/>
          <w:szCs w:val="20"/>
        </w:rPr>
        <w:t>-</w:t>
      </w:r>
      <w:r w:rsidRPr="00D569A4">
        <w:rPr>
          <w:rFonts w:ascii="Times New Roman" w:hAnsi="Times New Roman"/>
          <w:sz w:val="20"/>
          <w:szCs w:val="20"/>
        </w:rPr>
        <w:t>Tees cat skeleton showed two areas of dramatic pathological changes (Figs 1 and 2). These bones were the femur and humerus of the hind limb and the radius and ulna of the fore limb</w:t>
      </w:r>
      <w:r w:rsidR="00E105A5">
        <w:rPr>
          <w:rFonts w:ascii="Times New Roman" w:hAnsi="Times New Roman"/>
          <w:sz w:val="20"/>
          <w:szCs w:val="20"/>
        </w:rPr>
        <w:t>,</w:t>
      </w:r>
      <w:r w:rsidRPr="00D569A4">
        <w:rPr>
          <w:rFonts w:ascii="Times New Roman" w:hAnsi="Times New Roman"/>
          <w:sz w:val="20"/>
          <w:szCs w:val="20"/>
        </w:rPr>
        <w:t xml:space="preserve"> all </w:t>
      </w:r>
      <w:r>
        <w:rPr>
          <w:rFonts w:ascii="Times New Roman" w:hAnsi="Times New Roman"/>
          <w:sz w:val="20"/>
          <w:szCs w:val="20"/>
        </w:rPr>
        <w:t>from the left side of the body.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7722E6" w:rsidTr="007722E6">
        <w:tc>
          <w:tcPr>
            <w:tcW w:w="4643" w:type="dxa"/>
          </w:tcPr>
          <w:p w:rsidR="007722E6" w:rsidRPr="007722E6" w:rsidRDefault="007722E6" w:rsidP="007722E6">
            <w:pPr>
              <w:spacing w:after="80" w:line="260" w:lineRule="atLeast"/>
              <w:jc w:val="center"/>
              <w:rPr>
                <w:rFonts w:asciiTheme="majorHAnsi" w:hAnsiTheme="majorHAnsi" w:cstheme="majorHAnsi"/>
                <w:sz w:val="16"/>
                <w:szCs w:val="16"/>
              </w:rPr>
            </w:pPr>
            <w:r>
              <w:rPr>
                <w:noProof/>
                <w:lang w:eastAsia="en-GB"/>
              </w:rPr>
              <w:drawing>
                <wp:inline distT="0" distB="0" distL="0" distR="0" wp14:anchorId="57A163C3" wp14:editId="657D1E35">
                  <wp:extent cx="2776450" cy="3150524"/>
                  <wp:effectExtent l="0" t="0" r="508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b="5721"/>
                          <a:stretch/>
                        </pic:blipFill>
                        <pic:spPr bwMode="auto">
                          <a:xfrm>
                            <a:off x="0" y="0"/>
                            <a:ext cx="2774336" cy="314812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44" w:type="dxa"/>
          </w:tcPr>
          <w:p w:rsidR="007722E6" w:rsidRPr="007722E6" w:rsidRDefault="007722E6" w:rsidP="007722E6">
            <w:pPr>
              <w:spacing w:after="80" w:line="260" w:lineRule="atLeast"/>
              <w:jc w:val="center"/>
              <w:rPr>
                <w:rFonts w:asciiTheme="majorHAnsi" w:hAnsiTheme="majorHAnsi" w:cstheme="majorHAnsi"/>
                <w:sz w:val="16"/>
                <w:szCs w:val="16"/>
              </w:rPr>
            </w:pPr>
            <w:r>
              <w:rPr>
                <w:noProof/>
                <w:lang w:eastAsia="en-GB"/>
              </w:rPr>
              <w:drawing>
                <wp:inline distT="0" distB="0" distL="0" distR="0" wp14:anchorId="0BFCC673" wp14:editId="7B55F288">
                  <wp:extent cx="2809701" cy="3150523"/>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5399" r="15258" b="5684"/>
                          <a:stretch/>
                        </pic:blipFill>
                        <pic:spPr bwMode="auto">
                          <a:xfrm>
                            <a:off x="0" y="0"/>
                            <a:ext cx="2811477" cy="315251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722E6" w:rsidTr="007722E6">
        <w:tc>
          <w:tcPr>
            <w:tcW w:w="4643" w:type="dxa"/>
          </w:tcPr>
          <w:p w:rsidR="007722E6" w:rsidRPr="007722E6" w:rsidRDefault="007722E6" w:rsidP="00E105A5">
            <w:pPr>
              <w:tabs>
                <w:tab w:val="left" w:pos="851"/>
              </w:tabs>
              <w:spacing w:before="120" w:after="360"/>
              <w:ind w:left="851" w:hanging="851"/>
              <w:rPr>
                <w:rFonts w:asciiTheme="majorHAnsi" w:hAnsiTheme="majorHAnsi" w:cstheme="majorHAnsi"/>
                <w:sz w:val="16"/>
                <w:szCs w:val="16"/>
              </w:rPr>
            </w:pPr>
            <w:r w:rsidRPr="007722E6">
              <w:rPr>
                <w:rFonts w:asciiTheme="majorHAnsi" w:hAnsiTheme="majorHAnsi" w:cstheme="majorHAnsi"/>
                <w:b/>
                <w:sz w:val="16"/>
                <w:szCs w:val="16"/>
              </w:rPr>
              <w:t>Figure 1</w:t>
            </w:r>
            <w:r w:rsidRPr="007722E6">
              <w:rPr>
                <w:rFonts w:asciiTheme="majorHAnsi" w:hAnsiTheme="majorHAnsi" w:cstheme="majorHAnsi"/>
                <w:sz w:val="16"/>
                <w:szCs w:val="16"/>
              </w:rPr>
              <w:tab/>
              <w:t>Cat hind limb showing loss of greater trochanter head on left humerus</w:t>
            </w:r>
            <w:r>
              <w:rPr>
                <w:rFonts w:asciiTheme="majorHAnsi" w:hAnsiTheme="majorHAnsi" w:cstheme="majorHAnsi"/>
                <w:sz w:val="16"/>
                <w:szCs w:val="16"/>
              </w:rPr>
              <w:t>.</w:t>
            </w:r>
            <w:r w:rsidRPr="007722E6">
              <w:rPr>
                <w:rFonts w:asciiTheme="majorHAnsi" w:hAnsiTheme="majorHAnsi" w:cstheme="majorHAnsi"/>
                <w:sz w:val="16"/>
                <w:szCs w:val="16"/>
              </w:rPr>
              <w:t xml:space="preserve"> © E</w:t>
            </w:r>
            <w:r>
              <w:rPr>
                <w:rFonts w:asciiTheme="majorHAnsi" w:hAnsiTheme="majorHAnsi" w:cstheme="majorHAnsi"/>
                <w:sz w:val="16"/>
                <w:szCs w:val="16"/>
              </w:rPr>
              <w:t>.</w:t>
            </w:r>
            <w:r w:rsidRPr="007722E6">
              <w:rPr>
                <w:rFonts w:asciiTheme="majorHAnsi" w:hAnsiTheme="majorHAnsi" w:cstheme="majorHAnsi"/>
                <w:sz w:val="16"/>
                <w:szCs w:val="16"/>
              </w:rPr>
              <w:t xml:space="preserve"> Houlder</w:t>
            </w:r>
            <w:r>
              <w:rPr>
                <w:rFonts w:asciiTheme="majorHAnsi" w:hAnsiTheme="majorHAnsi" w:cstheme="majorHAnsi"/>
                <w:sz w:val="16"/>
                <w:szCs w:val="16"/>
              </w:rPr>
              <w:t>.</w:t>
            </w:r>
          </w:p>
        </w:tc>
        <w:tc>
          <w:tcPr>
            <w:tcW w:w="4644" w:type="dxa"/>
          </w:tcPr>
          <w:p w:rsidR="007722E6" w:rsidRPr="007722E6" w:rsidRDefault="007722E6" w:rsidP="00E105A5">
            <w:pPr>
              <w:tabs>
                <w:tab w:val="left" w:pos="851"/>
              </w:tabs>
              <w:spacing w:before="120" w:after="360"/>
              <w:ind w:left="851" w:hanging="851"/>
              <w:rPr>
                <w:rFonts w:asciiTheme="majorHAnsi" w:hAnsiTheme="majorHAnsi" w:cstheme="majorHAnsi"/>
                <w:sz w:val="16"/>
                <w:szCs w:val="16"/>
              </w:rPr>
            </w:pPr>
            <w:r w:rsidRPr="007722E6">
              <w:rPr>
                <w:rFonts w:asciiTheme="majorHAnsi" w:hAnsiTheme="majorHAnsi" w:cstheme="majorHAnsi"/>
                <w:b/>
                <w:sz w:val="16"/>
                <w:szCs w:val="16"/>
              </w:rPr>
              <w:t xml:space="preserve">Figure </w:t>
            </w:r>
            <w:r>
              <w:rPr>
                <w:rFonts w:asciiTheme="majorHAnsi" w:hAnsiTheme="majorHAnsi" w:cstheme="majorHAnsi"/>
                <w:b/>
                <w:sz w:val="16"/>
                <w:szCs w:val="16"/>
              </w:rPr>
              <w:t>2</w:t>
            </w:r>
            <w:r w:rsidRPr="007722E6">
              <w:rPr>
                <w:rFonts w:asciiTheme="majorHAnsi" w:hAnsiTheme="majorHAnsi" w:cstheme="majorHAnsi"/>
                <w:sz w:val="16"/>
                <w:szCs w:val="16"/>
              </w:rPr>
              <w:tab/>
              <w:t>Cat fore limb showing changes to radius and ulna on left humerus</w:t>
            </w:r>
            <w:r>
              <w:rPr>
                <w:rFonts w:asciiTheme="majorHAnsi" w:hAnsiTheme="majorHAnsi" w:cstheme="majorHAnsi"/>
                <w:sz w:val="16"/>
                <w:szCs w:val="16"/>
              </w:rPr>
              <w:t>.</w:t>
            </w:r>
            <w:r w:rsidRPr="007722E6">
              <w:rPr>
                <w:rFonts w:asciiTheme="majorHAnsi" w:hAnsiTheme="majorHAnsi" w:cstheme="majorHAnsi"/>
                <w:sz w:val="16"/>
                <w:szCs w:val="16"/>
              </w:rPr>
              <w:t xml:space="preserve"> © E</w:t>
            </w:r>
            <w:r>
              <w:rPr>
                <w:rFonts w:asciiTheme="majorHAnsi" w:hAnsiTheme="majorHAnsi" w:cstheme="majorHAnsi"/>
                <w:sz w:val="16"/>
                <w:szCs w:val="16"/>
              </w:rPr>
              <w:t>.</w:t>
            </w:r>
            <w:r w:rsidRPr="007722E6">
              <w:rPr>
                <w:rFonts w:asciiTheme="majorHAnsi" w:hAnsiTheme="majorHAnsi" w:cstheme="majorHAnsi"/>
                <w:sz w:val="16"/>
                <w:szCs w:val="16"/>
              </w:rPr>
              <w:t xml:space="preserve"> Houlder</w:t>
            </w:r>
            <w:r>
              <w:rPr>
                <w:rFonts w:asciiTheme="majorHAnsi" w:hAnsiTheme="majorHAnsi" w:cstheme="majorHAnsi"/>
                <w:sz w:val="16"/>
                <w:szCs w:val="16"/>
              </w:rPr>
              <w:t>.</w:t>
            </w:r>
          </w:p>
        </w:tc>
      </w:tr>
    </w:tbl>
    <w:p w:rsidR="007722E6" w:rsidRPr="00D569A4" w:rsidRDefault="007722E6" w:rsidP="007722E6">
      <w:pPr>
        <w:spacing w:after="80" w:line="260" w:lineRule="atLeast"/>
        <w:ind w:firstLine="284"/>
        <w:jc w:val="both"/>
        <w:rPr>
          <w:rFonts w:ascii="Times New Roman" w:hAnsi="Times New Roman"/>
          <w:sz w:val="20"/>
          <w:szCs w:val="20"/>
        </w:rPr>
      </w:pPr>
      <w:r w:rsidRPr="00D569A4">
        <w:rPr>
          <w:rFonts w:ascii="Times New Roman" w:hAnsi="Times New Roman"/>
          <w:sz w:val="20"/>
          <w:szCs w:val="20"/>
        </w:rPr>
        <w:t>The changes to the femur have resulted in the disappearance of the whole of the head of the thigh bone (greater trochanter head) and massive changes to the shaft as far down as the lesser trochanter. There is extensive blastic bone formation around the proximal end which appears no longer to have been active at the time of death. In addition</w:t>
      </w:r>
      <w:r w:rsidR="00E105A5">
        <w:rPr>
          <w:rFonts w:ascii="Times New Roman" w:hAnsi="Times New Roman"/>
          <w:sz w:val="20"/>
          <w:szCs w:val="20"/>
        </w:rPr>
        <w:t>,</w:t>
      </w:r>
      <w:r w:rsidRPr="00D569A4">
        <w:rPr>
          <w:rFonts w:ascii="Times New Roman" w:hAnsi="Times New Roman"/>
          <w:sz w:val="20"/>
          <w:szCs w:val="20"/>
        </w:rPr>
        <w:t xml:space="preserve"> there is a degree of polishing of the joint surface through use (eburnation) on the inner face of the new bone growth indicating that the animal had survived the trauma and had been able to use the limb, though almost undoubtedly with a very limited range of movement. The bones from the left elbow joint show a healed fracture with changes associated with infection and a probable reduction in length. It is not possible to say </w:t>
      </w:r>
      <w:r w:rsidR="00E105A5">
        <w:rPr>
          <w:rFonts w:ascii="Times New Roman" w:hAnsi="Times New Roman"/>
          <w:sz w:val="20"/>
          <w:szCs w:val="20"/>
        </w:rPr>
        <w:t>definitively</w:t>
      </w:r>
      <w:r w:rsidRPr="00D569A4">
        <w:rPr>
          <w:rFonts w:ascii="Times New Roman" w:hAnsi="Times New Roman"/>
          <w:sz w:val="20"/>
          <w:szCs w:val="20"/>
        </w:rPr>
        <w:t xml:space="preserve"> if it has been shortened by the trauma </w:t>
      </w:r>
      <w:r w:rsidR="00E105A5">
        <w:rPr>
          <w:rFonts w:ascii="Times New Roman" w:hAnsi="Times New Roman"/>
          <w:sz w:val="20"/>
          <w:szCs w:val="20"/>
        </w:rPr>
        <w:t>since</w:t>
      </w:r>
      <w:r w:rsidRPr="00D569A4">
        <w:rPr>
          <w:rFonts w:ascii="Times New Roman" w:hAnsi="Times New Roman"/>
          <w:sz w:val="20"/>
          <w:szCs w:val="20"/>
        </w:rPr>
        <w:t xml:space="preserve"> only the right humerus was recovered (no ulna or radius) and therefore no direct comparison </w:t>
      </w:r>
      <w:r w:rsidR="00E105A5">
        <w:rPr>
          <w:rFonts w:ascii="Times New Roman" w:hAnsi="Times New Roman"/>
          <w:sz w:val="20"/>
          <w:szCs w:val="20"/>
        </w:rPr>
        <w:t>has been</w:t>
      </w:r>
      <w:r w:rsidRPr="00D569A4">
        <w:rPr>
          <w:rFonts w:ascii="Times New Roman" w:hAnsi="Times New Roman"/>
          <w:sz w:val="20"/>
          <w:szCs w:val="20"/>
        </w:rPr>
        <w:t xml:space="preserve"> possible (Buglass 1997, 54 </w:t>
      </w:r>
      <w:r w:rsidRPr="00D569A4">
        <w:rPr>
          <w:rFonts w:ascii="Times New Roman" w:hAnsi="Times New Roman"/>
          <w:i/>
          <w:sz w:val="20"/>
          <w:szCs w:val="20"/>
        </w:rPr>
        <w:t>et seq</w:t>
      </w:r>
      <w:r>
        <w:rPr>
          <w:rFonts w:ascii="Times New Roman" w:hAnsi="Times New Roman"/>
          <w:i/>
          <w:sz w:val="20"/>
          <w:szCs w:val="20"/>
        </w:rPr>
        <w:t>.</w:t>
      </w:r>
      <w:r w:rsidRPr="00D569A4">
        <w:rPr>
          <w:rFonts w:ascii="Times New Roman" w:hAnsi="Times New Roman"/>
          <w:sz w:val="20"/>
          <w:szCs w:val="20"/>
        </w:rPr>
        <w:t>).</w:t>
      </w:r>
    </w:p>
    <w:p w:rsidR="007722E6" w:rsidRPr="00D569A4" w:rsidRDefault="007722E6" w:rsidP="007722E6">
      <w:pPr>
        <w:spacing w:after="80" w:line="260" w:lineRule="atLeast"/>
        <w:ind w:firstLine="284"/>
        <w:jc w:val="both"/>
        <w:rPr>
          <w:rFonts w:ascii="Times New Roman" w:hAnsi="Times New Roman"/>
          <w:sz w:val="20"/>
          <w:szCs w:val="20"/>
        </w:rPr>
      </w:pPr>
      <w:r w:rsidRPr="00D569A4">
        <w:rPr>
          <w:rFonts w:ascii="Times New Roman" w:hAnsi="Times New Roman"/>
          <w:sz w:val="20"/>
          <w:szCs w:val="20"/>
        </w:rPr>
        <w:t>The distribution and condition of the pathology seen in this animal allows two conclusions to be drawn</w:t>
      </w:r>
      <w:r w:rsidR="00E105A5">
        <w:rPr>
          <w:rFonts w:ascii="Times New Roman" w:hAnsi="Times New Roman"/>
          <w:sz w:val="20"/>
          <w:szCs w:val="20"/>
        </w:rPr>
        <w:t>: t</w:t>
      </w:r>
      <w:r w:rsidRPr="00D569A4">
        <w:rPr>
          <w:rFonts w:ascii="Times New Roman" w:hAnsi="Times New Roman"/>
          <w:sz w:val="20"/>
          <w:szCs w:val="20"/>
        </w:rPr>
        <w:t xml:space="preserve">he first </w:t>
      </w:r>
      <w:r w:rsidR="00E105A5">
        <w:rPr>
          <w:rFonts w:ascii="Times New Roman" w:hAnsi="Times New Roman"/>
          <w:sz w:val="20"/>
          <w:szCs w:val="20"/>
        </w:rPr>
        <w:t>relates to the</w:t>
      </w:r>
      <w:r w:rsidRPr="00D569A4">
        <w:rPr>
          <w:rFonts w:ascii="Times New Roman" w:hAnsi="Times New Roman"/>
          <w:sz w:val="20"/>
          <w:szCs w:val="20"/>
        </w:rPr>
        <w:t xml:space="preserve"> possible nature of the injury</w:t>
      </w:r>
      <w:r w:rsidR="00E105A5">
        <w:rPr>
          <w:rFonts w:ascii="Times New Roman" w:hAnsi="Times New Roman"/>
          <w:sz w:val="20"/>
          <w:szCs w:val="20"/>
        </w:rPr>
        <w:t>;</w:t>
      </w:r>
      <w:r w:rsidRPr="00D569A4">
        <w:rPr>
          <w:rFonts w:ascii="Times New Roman" w:hAnsi="Times New Roman"/>
          <w:sz w:val="20"/>
          <w:szCs w:val="20"/>
        </w:rPr>
        <w:t xml:space="preserve"> and the second </w:t>
      </w:r>
      <w:r w:rsidR="00E105A5">
        <w:rPr>
          <w:rFonts w:ascii="Times New Roman" w:hAnsi="Times New Roman"/>
          <w:sz w:val="20"/>
          <w:szCs w:val="20"/>
        </w:rPr>
        <w:t>relates</w:t>
      </w:r>
      <w:r w:rsidRPr="00D569A4">
        <w:rPr>
          <w:rFonts w:ascii="Times New Roman" w:hAnsi="Times New Roman"/>
          <w:sz w:val="20"/>
          <w:szCs w:val="20"/>
        </w:rPr>
        <w:t xml:space="preserve"> to the status of the animal within the site. As all of the injuries are to the same side</w:t>
      </w:r>
      <w:r w:rsidR="00E105A5">
        <w:rPr>
          <w:rFonts w:ascii="Times New Roman" w:hAnsi="Times New Roman"/>
          <w:sz w:val="20"/>
          <w:szCs w:val="20"/>
        </w:rPr>
        <w:t>,</w:t>
      </w:r>
      <w:r w:rsidRPr="00D569A4">
        <w:rPr>
          <w:rFonts w:ascii="Times New Roman" w:hAnsi="Times New Roman"/>
          <w:sz w:val="20"/>
          <w:szCs w:val="20"/>
        </w:rPr>
        <w:t xml:space="preserve"> and show the same degree of healing</w:t>
      </w:r>
      <w:r>
        <w:rPr>
          <w:rFonts w:ascii="Times New Roman" w:hAnsi="Times New Roman"/>
          <w:sz w:val="20"/>
          <w:szCs w:val="20"/>
        </w:rPr>
        <w:t xml:space="preserve"> </w:t>
      </w:r>
      <w:r w:rsidRPr="00D569A4">
        <w:rPr>
          <w:rFonts w:ascii="Times New Roman" w:hAnsi="Times New Roman"/>
          <w:sz w:val="20"/>
          <w:szCs w:val="20"/>
        </w:rPr>
        <w:t>/</w:t>
      </w:r>
      <w:r>
        <w:rPr>
          <w:rFonts w:ascii="Times New Roman" w:hAnsi="Times New Roman"/>
          <w:sz w:val="20"/>
          <w:szCs w:val="20"/>
        </w:rPr>
        <w:t xml:space="preserve"> </w:t>
      </w:r>
      <w:r w:rsidRPr="00D569A4">
        <w:rPr>
          <w:rFonts w:ascii="Times New Roman" w:hAnsi="Times New Roman"/>
          <w:sz w:val="20"/>
          <w:szCs w:val="20"/>
        </w:rPr>
        <w:t xml:space="preserve">remodelling, it would seem reasonable to </w:t>
      </w:r>
      <w:r w:rsidR="00E105A5">
        <w:rPr>
          <w:rFonts w:ascii="Times New Roman" w:hAnsi="Times New Roman"/>
          <w:sz w:val="20"/>
          <w:szCs w:val="20"/>
        </w:rPr>
        <w:t>propose</w:t>
      </w:r>
      <w:r w:rsidRPr="00D569A4">
        <w:rPr>
          <w:rFonts w:ascii="Times New Roman" w:hAnsi="Times New Roman"/>
          <w:sz w:val="20"/>
          <w:szCs w:val="20"/>
        </w:rPr>
        <w:t xml:space="preserve"> that they occurred at the same time, or </w:t>
      </w:r>
      <w:r w:rsidR="00E105A5">
        <w:rPr>
          <w:rFonts w:ascii="Times New Roman" w:hAnsi="Times New Roman"/>
          <w:sz w:val="20"/>
          <w:szCs w:val="20"/>
        </w:rPr>
        <w:t xml:space="preserve">that </w:t>
      </w:r>
      <w:r w:rsidRPr="00D569A4">
        <w:rPr>
          <w:rFonts w:ascii="Times New Roman" w:hAnsi="Times New Roman"/>
          <w:sz w:val="20"/>
          <w:szCs w:val="20"/>
        </w:rPr>
        <w:t xml:space="preserve">it was an </w:t>
      </w:r>
      <w:r w:rsidR="00ED1096">
        <w:rPr>
          <w:rFonts w:ascii="Times New Roman" w:hAnsi="Times New Roman"/>
          <w:sz w:val="20"/>
          <w:szCs w:val="20"/>
        </w:rPr>
        <w:t>particularly</w:t>
      </w:r>
      <w:r w:rsidRPr="00D569A4">
        <w:rPr>
          <w:rFonts w:ascii="Times New Roman" w:hAnsi="Times New Roman"/>
          <w:sz w:val="20"/>
          <w:szCs w:val="20"/>
        </w:rPr>
        <w:t xml:space="preserve"> unlucky cat. If the injuries were all contempora</w:t>
      </w:r>
      <w:r w:rsidR="00ED1096">
        <w:rPr>
          <w:rFonts w:ascii="Times New Roman" w:hAnsi="Times New Roman"/>
          <w:sz w:val="20"/>
          <w:szCs w:val="20"/>
        </w:rPr>
        <w:t>neous,</w:t>
      </w:r>
      <w:r w:rsidRPr="00D569A4">
        <w:rPr>
          <w:rFonts w:ascii="Times New Roman" w:hAnsi="Times New Roman"/>
          <w:sz w:val="20"/>
          <w:szCs w:val="20"/>
        </w:rPr>
        <w:t xml:space="preserve"> a possible cause could be as a result of being struck by a larger animal like a horse whilst hunting for food in a stable</w:t>
      </w:r>
      <w:r w:rsidR="00ED1096">
        <w:rPr>
          <w:rFonts w:ascii="Times New Roman" w:hAnsi="Times New Roman"/>
          <w:sz w:val="20"/>
          <w:szCs w:val="20"/>
        </w:rPr>
        <w:t>,</w:t>
      </w:r>
      <w:r w:rsidRPr="00D569A4">
        <w:rPr>
          <w:rFonts w:ascii="Times New Roman" w:hAnsi="Times New Roman"/>
          <w:sz w:val="20"/>
          <w:szCs w:val="20"/>
        </w:rPr>
        <w:t xml:space="preserve"> or injury from the wheel of a cart. This leads on to the survival of the cat after what </w:t>
      </w:r>
      <w:r w:rsidR="00ED1096">
        <w:rPr>
          <w:rFonts w:ascii="Times New Roman" w:hAnsi="Times New Roman"/>
          <w:sz w:val="20"/>
          <w:szCs w:val="20"/>
        </w:rPr>
        <w:t>was</w:t>
      </w:r>
      <w:r w:rsidRPr="00D569A4">
        <w:rPr>
          <w:rFonts w:ascii="Times New Roman" w:hAnsi="Times New Roman"/>
          <w:sz w:val="20"/>
          <w:szCs w:val="20"/>
        </w:rPr>
        <w:t xml:space="preserve"> a very serious, potentially fatal, injury. There are signs of use of the hind limb (eburnation) after the injury and the elbow is not completely fused</w:t>
      </w:r>
      <w:r w:rsidR="00ED1096">
        <w:rPr>
          <w:rFonts w:ascii="Times New Roman" w:hAnsi="Times New Roman"/>
          <w:sz w:val="20"/>
          <w:szCs w:val="20"/>
        </w:rPr>
        <w:t>,</w:t>
      </w:r>
      <w:r w:rsidRPr="00D569A4">
        <w:rPr>
          <w:rFonts w:ascii="Times New Roman" w:hAnsi="Times New Roman"/>
          <w:sz w:val="20"/>
          <w:szCs w:val="20"/>
        </w:rPr>
        <w:t xml:space="preserve"> </w:t>
      </w:r>
      <w:r w:rsidR="00ED1096">
        <w:rPr>
          <w:rFonts w:ascii="Times New Roman" w:hAnsi="Times New Roman"/>
          <w:sz w:val="20"/>
          <w:szCs w:val="20"/>
        </w:rPr>
        <w:t>having</w:t>
      </w:r>
      <w:r w:rsidRPr="00D569A4">
        <w:rPr>
          <w:rFonts w:ascii="Times New Roman" w:hAnsi="Times New Roman"/>
          <w:sz w:val="20"/>
          <w:szCs w:val="20"/>
        </w:rPr>
        <w:t xml:space="preserve"> a degree of articulation. Therefore</w:t>
      </w:r>
      <w:r w:rsidR="00ED1096">
        <w:rPr>
          <w:rFonts w:ascii="Times New Roman" w:hAnsi="Times New Roman"/>
          <w:sz w:val="20"/>
          <w:szCs w:val="20"/>
        </w:rPr>
        <w:t>,</w:t>
      </w:r>
      <w:r w:rsidRPr="00D569A4">
        <w:rPr>
          <w:rFonts w:ascii="Times New Roman" w:hAnsi="Times New Roman"/>
          <w:sz w:val="20"/>
          <w:szCs w:val="20"/>
        </w:rPr>
        <w:t xml:space="preserve"> the animal survived for a period of time afterwards and it was certainly for long enough for the bone to remodel itself sufficiently to allow limited movement. This in turn implies that the animal was being cared for (or at the very least being fed) </w:t>
      </w:r>
      <w:r w:rsidR="00ED1096">
        <w:rPr>
          <w:rFonts w:ascii="Times New Roman" w:hAnsi="Times New Roman"/>
          <w:sz w:val="20"/>
          <w:szCs w:val="20"/>
        </w:rPr>
        <w:t>because</w:t>
      </w:r>
      <w:r w:rsidRPr="00D569A4">
        <w:rPr>
          <w:rFonts w:ascii="Times New Roman" w:hAnsi="Times New Roman"/>
          <w:sz w:val="20"/>
          <w:szCs w:val="20"/>
        </w:rPr>
        <w:t xml:space="preserve"> the nature and severity of the injuries would have prevented it from hunting effectively, resulting in death from starvation before any remodelling could have taken place. </w:t>
      </w:r>
      <w:r w:rsidR="00ED1096">
        <w:rPr>
          <w:rFonts w:ascii="Times New Roman" w:hAnsi="Times New Roman"/>
          <w:sz w:val="20"/>
          <w:szCs w:val="20"/>
        </w:rPr>
        <w:t>I</w:t>
      </w:r>
      <w:r w:rsidRPr="00D569A4">
        <w:rPr>
          <w:rFonts w:ascii="Times New Roman" w:hAnsi="Times New Roman"/>
          <w:sz w:val="20"/>
          <w:szCs w:val="20"/>
        </w:rPr>
        <w:t>n turn</w:t>
      </w:r>
      <w:r w:rsidR="00ED1096">
        <w:rPr>
          <w:rFonts w:ascii="Times New Roman" w:hAnsi="Times New Roman"/>
          <w:sz w:val="20"/>
          <w:szCs w:val="20"/>
        </w:rPr>
        <w:t>, thi</w:t>
      </w:r>
      <w:r w:rsidRPr="00D569A4">
        <w:rPr>
          <w:rFonts w:ascii="Times New Roman" w:hAnsi="Times New Roman"/>
          <w:sz w:val="20"/>
          <w:szCs w:val="20"/>
        </w:rPr>
        <w:t xml:space="preserve">s </w:t>
      </w:r>
      <w:r w:rsidR="00ED1096">
        <w:rPr>
          <w:rFonts w:ascii="Times New Roman" w:hAnsi="Times New Roman"/>
          <w:sz w:val="20"/>
          <w:szCs w:val="20"/>
        </w:rPr>
        <w:t xml:space="preserve">suggests the cat </w:t>
      </w:r>
      <w:r w:rsidRPr="00D569A4">
        <w:rPr>
          <w:rFonts w:ascii="Times New Roman" w:hAnsi="Times New Roman"/>
          <w:sz w:val="20"/>
          <w:szCs w:val="20"/>
        </w:rPr>
        <w:t xml:space="preserve">was probably a pet </w:t>
      </w:r>
      <w:r w:rsidR="00ED1096">
        <w:rPr>
          <w:rFonts w:ascii="Times New Roman" w:hAnsi="Times New Roman"/>
          <w:sz w:val="20"/>
          <w:szCs w:val="20"/>
        </w:rPr>
        <w:t xml:space="preserve">rather </w:t>
      </w:r>
      <w:r w:rsidRPr="00D569A4">
        <w:rPr>
          <w:rFonts w:ascii="Times New Roman" w:hAnsi="Times New Roman"/>
          <w:sz w:val="20"/>
          <w:szCs w:val="20"/>
        </w:rPr>
        <w:t>than a ‘domesticated’ cat living on a Roman farm</w:t>
      </w:r>
      <w:r w:rsidR="00ED1096">
        <w:rPr>
          <w:rFonts w:ascii="Times New Roman" w:hAnsi="Times New Roman"/>
          <w:sz w:val="20"/>
          <w:szCs w:val="20"/>
        </w:rPr>
        <w:t>. An injured</w:t>
      </w:r>
      <w:r w:rsidRPr="00D569A4">
        <w:rPr>
          <w:rFonts w:ascii="Times New Roman" w:hAnsi="Times New Roman"/>
          <w:sz w:val="20"/>
          <w:szCs w:val="20"/>
        </w:rPr>
        <w:t xml:space="preserve"> farm cat would almost undoubtedly </w:t>
      </w:r>
      <w:r w:rsidR="00ED1096">
        <w:rPr>
          <w:rFonts w:ascii="Times New Roman" w:hAnsi="Times New Roman"/>
          <w:sz w:val="20"/>
          <w:szCs w:val="20"/>
        </w:rPr>
        <w:t xml:space="preserve">have </w:t>
      </w:r>
      <w:r w:rsidRPr="00D569A4">
        <w:rPr>
          <w:rFonts w:ascii="Times New Roman" w:hAnsi="Times New Roman"/>
          <w:sz w:val="20"/>
          <w:szCs w:val="20"/>
        </w:rPr>
        <w:t>been euthanized</w:t>
      </w:r>
      <w:r w:rsidR="00ED1096">
        <w:rPr>
          <w:rFonts w:ascii="Times New Roman" w:hAnsi="Times New Roman"/>
          <w:sz w:val="20"/>
          <w:szCs w:val="20"/>
        </w:rPr>
        <w:t xml:space="preserve"> or abandoned to die</w:t>
      </w:r>
      <w:r w:rsidRPr="00D569A4">
        <w:rPr>
          <w:rFonts w:ascii="Times New Roman" w:hAnsi="Times New Roman"/>
          <w:sz w:val="20"/>
          <w:szCs w:val="20"/>
        </w:rPr>
        <w:t>.</w:t>
      </w:r>
    </w:p>
    <w:p w:rsidR="007722E6" w:rsidRDefault="007722E6" w:rsidP="007722E6">
      <w:pPr>
        <w:spacing w:before="360" w:after="120" w:line="240" w:lineRule="auto"/>
        <w:rPr>
          <w:rFonts w:asciiTheme="majorHAnsi" w:hAnsiTheme="majorHAnsi" w:cstheme="majorHAnsi"/>
          <w:b/>
          <w:sz w:val="24"/>
          <w:szCs w:val="24"/>
        </w:rPr>
      </w:pPr>
      <w:r>
        <w:rPr>
          <w:rFonts w:asciiTheme="majorHAnsi" w:hAnsiTheme="majorHAnsi" w:cstheme="majorHAnsi"/>
          <w:b/>
          <w:sz w:val="24"/>
          <w:szCs w:val="24"/>
        </w:rPr>
        <w:t>Conclusions</w:t>
      </w:r>
    </w:p>
    <w:p w:rsidR="007722E6" w:rsidRPr="002C34F1" w:rsidRDefault="007722E6" w:rsidP="007722E6">
      <w:pPr>
        <w:spacing w:after="80" w:line="260" w:lineRule="atLeast"/>
        <w:jc w:val="both"/>
        <w:rPr>
          <w:rFonts w:ascii="Times New Roman" w:hAnsi="Times New Roman"/>
          <w:sz w:val="20"/>
          <w:szCs w:val="20"/>
        </w:rPr>
      </w:pPr>
      <w:r w:rsidRPr="002C34F1">
        <w:rPr>
          <w:rFonts w:ascii="Times New Roman" w:hAnsi="Times New Roman"/>
          <w:sz w:val="20"/>
          <w:szCs w:val="20"/>
        </w:rPr>
        <w:t xml:space="preserve">In Yorkshire there have been numerous archaeological excavations </w:t>
      </w:r>
      <w:r w:rsidR="00ED1096">
        <w:rPr>
          <w:rFonts w:ascii="Times New Roman" w:hAnsi="Times New Roman"/>
          <w:sz w:val="20"/>
          <w:szCs w:val="20"/>
        </w:rPr>
        <w:t>that</w:t>
      </w:r>
      <w:r w:rsidRPr="002C34F1">
        <w:rPr>
          <w:rFonts w:ascii="Times New Roman" w:hAnsi="Times New Roman"/>
          <w:sz w:val="20"/>
          <w:szCs w:val="20"/>
        </w:rPr>
        <w:t xml:space="preserve"> have resulted in the recording of domestic cat and dog </w:t>
      </w:r>
      <w:r w:rsidR="00ED1096">
        <w:rPr>
          <w:rFonts w:ascii="Times New Roman" w:hAnsi="Times New Roman"/>
          <w:sz w:val="20"/>
          <w:szCs w:val="20"/>
        </w:rPr>
        <w:t>species</w:t>
      </w:r>
      <w:r w:rsidRPr="002C34F1">
        <w:rPr>
          <w:rFonts w:ascii="Times New Roman" w:hAnsi="Times New Roman"/>
          <w:sz w:val="20"/>
          <w:szCs w:val="20"/>
        </w:rPr>
        <w:t xml:space="preserve"> from the Mesolithic thorough to the modern day. Typically</w:t>
      </w:r>
      <w:r w:rsidR="00ED1096">
        <w:rPr>
          <w:rFonts w:ascii="Times New Roman" w:hAnsi="Times New Roman"/>
          <w:sz w:val="20"/>
          <w:szCs w:val="20"/>
        </w:rPr>
        <w:t>,</w:t>
      </w:r>
      <w:r w:rsidRPr="002C34F1">
        <w:rPr>
          <w:rFonts w:ascii="Times New Roman" w:hAnsi="Times New Roman"/>
          <w:sz w:val="20"/>
          <w:szCs w:val="20"/>
        </w:rPr>
        <w:t xml:space="preserve"> these remains tend to be much more frequent from the medieval </w:t>
      </w:r>
      <w:r w:rsidR="00ED1096">
        <w:rPr>
          <w:rFonts w:ascii="Times New Roman" w:hAnsi="Times New Roman"/>
          <w:sz w:val="20"/>
          <w:szCs w:val="20"/>
        </w:rPr>
        <w:t xml:space="preserve">period </w:t>
      </w:r>
      <w:r w:rsidRPr="002C34F1">
        <w:rPr>
          <w:rFonts w:ascii="Times New Roman" w:hAnsi="Times New Roman"/>
          <w:sz w:val="20"/>
          <w:szCs w:val="20"/>
        </w:rPr>
        <w:t>onwards and are often encountered as part of developer</w:t>
      </w:r>
      <w:r w:rsidR="00ED1096">
        <w:rPr>
          <w:rFonts w:ascii="Times New Roman" w:hAnsi="Times New Roman"/>
          <w:sz w:val="20"/>
          <w:szCs w:val="20"/>
        </w:rPr>
        <w:t>-f</w:t>
      </w:r>
      <w:r w:rsidRPr="002C34F1">
        <w:rPr>
          <w:rFonts w:ascii="Times New Roman" w:hAnsi="Times New Roman"/>
          <w:sz w:val="20"/>
          <w:szCs w:val="20"/>
        </w:rPr>
        <w:t xml:space="preserve">unded projects. </w:t>
      </w:r>
      <w:r w:rsidR="00ED1096">
        <w:rPr>
          <w:rFonts w:ascii="Times New Roman" w:hAnsi="Times New Roman"/>
          <w:sz w:val="20"/>
          <w:szCs w:val="20"/>
        </w:rPr>
        <w:t xml:space="preserve">A </w:t>
      </w:r>
      <w:r w:rsidRPr="002C34F1">
        <w:rPr>
          <w:rFonts w:ascii="Times New Roman" w:hAnsi="Times New Roman"/>
          <w:sz w:val="20"/>
          <w:szCs w:val="20"/>
        </w:rPr>
        <w:t xml:space="preserve">typical example of this </w:t>
      </w:r>
      <w:r w:rsidR="00ED1096">
        <w:rPr>
          <w:rFonts w:ascii="Times New Roman" w:hAnsi="Times New Roman"/>
          <w:sz w:val="20"/>
          <w:szCs w:val="20"/>
        </w:rPr>
        <w:t>is perhaps</w:t>
      </w:r>
      <w:r w:rsidRPr="002C34F1">
        <w:rPr>
          <w:rFonts w:ascii="Times New Roman" w:hAnsi="Times New Roman"/>
          <w:sz w:val="20"/>
          <w:szCs w:val="20"/>
        </w:rPr>
        <w:t xml:space="preserve"> the recording of six discrete dog burials to the rear of the Golden Lion Hotel</w:t>
      </w:r>
      <w:r w:rsidR="002149CE">
        <w:rPr>
          <w:rFonts w:ascii="Times New Roman" w:hAnsi="Times New Roman"/>
          <w:sz w:val="20"/>
          <w:szCs w:val="20"/>
        </w:rPr>
        <w:t xml:space="preserve"> in</w:t>
      </w:r>
      <w:r w:rsidRPr="002C34F1">
        <w:rPr>
          <w:rFonts w:ascii="Times New Roman" w:hAnsi="Times New Roman"/>
          <w:sz w:val="20"/>
          <w:szCs w:val="20"/>
        </w:rPr>
        <w:t xml:space="preserve"> Northallerton, </w:t>
      </w:r>
      <w:r w:rsidR="002149CE">
        <w:rPr>
          <w:rFonts w:ascii="Times New Roman" w:hAnsi="Times New Roman"/>
          <w:sz w:val="20"/>
          <w:szCs w:val="20"/>
        </w:rPr>
        <w:t xml:space="preserve">North Yorkshire, </w:t>
      </w:r>
      <w:r w:rsidRPr="002C34F1">
        <w:rPr>
          <w:rFonts w:ascii="Times New Roman" w:hAnsi="Times New Roman"/>
          <w:sz w:val="20"/>
          <w:szCs w:val="20"/>
        </w:rPr>
        <w:t xml:space="preserve">during redevelopment </w:t>
      </w:r>
      <w:r w:rsidR="00ED1096">
        <w:rPr>
          <w:rFonts w:ascii="Times New Roman" w:hAnsi="Times New Roman"/>
          <w:sz w:val="20"/>
          <w:szCs w:val="20"/>
        </w:rPr>
        <w:t xml:space="preserve">works </w:t>
      </w:r>
      <w:r w:rsidRPr="002C34F1">
        <w:rPr>
          <w:rFonts w:ascii="Times New Roman" w:hAnsi="Times New Roman"/>
          <w:sz w:val="20"/>
          <w:szCs w:val="20"/>
        </w:rPr>
        <w:t>(On-Site Archaeology 2003, 9). The deliberate burial of whole animals in this case</w:t>
      </w:r>
      <w:r w:rsidR="00ED1096">
        <w:rPr>
          <w:rFonts w:ascii="Times New Roman" w:hAnsi="Times New Roman"/>
          <w:sz w:val="20"/>
          <w:szCs w:val="20"/>
        </w:rPr>
        <w:t>,</w:t>
      </w:r>
      <w:r w:rsidRPr="002C34F1">
        <w:rPr>
          <w:rFonts w:ascii="Times New Roman" w:hAnsi="Times New Roman"/>
          <w:sz w:val="20"/>
          <w:szCs w:val="20"/>
        </w:rPr>
        <w:t xml:space="preserve"> in discrete and specifically dug ‘graves’</w:t>
      </w:r>
      <w:r w:rsidR="00ED1096">
        <w:rPr>
          <w:rFonts w:ascii="Times New Roman" w:hAnsi="Times New Roman"/>
          <w:sz w:val="20"/>
          <w:szCs w:val="20"/>
        </w:rPr>
        <w:t>,</w:t>
      </w:r>
      <w:r w:rsidRPr="002C34F1">
        <w:rPr>
          <w:rFonts w:ascii="Times New Roman" w:hAnsi="Times New Roman"/>
          <w:sz w:val="20"/>
          <w:szCs w:val="20"/>
        </w:rPr>
        <w:t xml:space="preserve"> implies a greater status to the animal than simply being for protection or pest control. As a progression from this care in disposal, it can be inferred that care for an animal which had been so severely injured </w:t>
      </w:r>
      <w:r w:rsidR="00ED1096">
        <w:rPr>
          <w:rFonts w:ascii="Times New Roman" w:hAnsi="Times New Roman"/>
          <w:sz w:val="20"/>
          <w:szCs w:val="20"/>
        </w:rPr>
        <w:t xml:space="preserve">is such </w:t>
      </w:r>
      <w:r w:rsidRPr="002C34F1">
        <w:rPr>
          <w:rFonts w:ascii="Times New Roman" w:hAnsi="Times New Roman"/>
          <w:sz w:val="20"/>
          <w:szCs w:val="20"/>
        </w:rPr>
        <w:t xml:space="preserve">that it could not </w:t>
      </w:r>
      <w:r w:rsidR="00ED1096">
        <w:rPr>
          <w:rFonts w:ascii="Times New Roman" w:hAnsi="Times New Roman"/>
          <w:sz w:val="20"/>
          <w:szCs w:val="20"/>
        </w:rPr>
        <w:t xml:space="preserve">have </w:t>
      </w:r>
      <w:r w:rsidRPr="002C34F1">
        <w:rPr>
          <w:rFonts w:ascii="Times New Roman" w:hAnsi="Times New Roman"/>
          <w:sz w:val="20"/>
          <w:szCs w:val="20"/>
        </w:rPr>
        <w:t>function</w:t>
      </w:r>
      <w:r w:rsidR="00ED1096">
        <w:rPr>
          <w:rFonts w:ascii="Times New Roman" w:hAnsi="Times New Roman"/>
          <w:sz w:val="20"/>
          <w:szCs w:val="20"/>
        </w:rPr>
        <w:t>ed</w:t>
      </w:r>
      <w:r w:rsidRPr="002C34F1">
        <w:rPr>
          <w:rFonts w:ascii="Times New Roman" w:hAnsi="Times New Roman"/>
          <w:sz w:val="20"/>
          <w:szCs w:val="20"/>
        </w:rPr>
        <w:t xml:space="preserve"> </w:t>
      </w:r>
      <w:r w:rsidR="00ED1096">
        <w:rPr>
          <w:rFonts w:ascii="Times New Roman" w:hAnsi="Times New Roman"/>
          <w:sz w:val="20"/>
          <w:szCs w:val="20"/>
        </w:rPr>
        <w:t xml:space="preserve">solely </w:t>
      </w:r>
      <w:r w:rsidRPr="002C34F1">
        <w:rPr>
          <w:rFonts w:ascii="Times New Roman" w:hAnsi="Times New Roman"/>
          <w:sz w:val="20"/>
          <w:szCs w:val="20"/>
        </w:rPr>
        <w:t>as an agent of pest control (</w:t>
      </w:r>
      <w:r w:rsidR="00ED1096" w:rsidRPr="00ED1096">
        <w:rPr>
          <w:rFonts w:ascii="Times New Roman" w:hAnsi="Times New Roman"/>
          <w:i/>
          <w:sz w:val="20"/>
          <w:szCs w:val="20"/>
        </w:rPr>
        <w:t>i.e.</w:t>
      </w:r>
      <w:r w:rsidRPr="002C34F1">
        <w:rPr>
          <w:rFonts w:ascii="Times New Roman" w:hAnsi="Times New Roman"/>
          <w:sz w:val="20"/>
          <w:szCs w:val="20"/>
        </w:rPr>
        <w:t xml:space="preserve"> ‘maintain its worth’ as a working animal)</w:t>
      </w:r>
      <w:r w:rsidR="00ED1096">
        <w:rPr>
          <w:rFonts w:ascii="Times New Roman" w:hAnsi="Times New Roman"/>
          <w:sz w:val="20"/>
          <w:szCs w:val="20"/>
        </w:rPr>
        <w:t>.</w:t>
      </w:r>
      <w:r w:rsidRPr="002C34F1">
        <w:rPr>
          <w:rFonts w:ascii="Times New Roman" w:hAnsi="Times New Roman"/>
          <w:sz w:val="20"/>
          <w:szCs w:val="20"/>
        </w:rPr>
        <w:t xml:space="preserve"> </w:t>
      </w:r>
      <w:r w:rsidR="00ED1096">
        <w:rPr>
          <w:rFonts w:ascii="Times New Roman" w:hAnsi="Times New Roman"/>
          <w:sz w:val="20"/>
          <w:szCs w:val="20"/>
        </w:rPr>
        <w:t>This would</w:t>
      </w:r>
      <w:r w:rsidRPr="002C34F1">
        <w:rPr>
          <w:rFonts w:ascii="Times New Roman" w:hAnsi="Times New Roman"/>
          <w:sz w:val="20"/>
          <w:szCs w:val="20"/>
        </w:rPr>
        <w:t xml:space="preserve"> also seem to imply an elevated status beyond mere service to the owner</w:t>
      </w:r>
      <w:r w:rsidR="00ED1096">
        <w:rPr>
          <w:rFonts w:ascii="Times New Roman" w:hAnsi="Times New Roman"/>
          <w:sz w:val="20"/>
          <w:szCs w:val="20"/>
        </w:rPr>
        <w:t>. M</w:t>
      </w:r>
      <w:r w:rsidRPr="002C34F1">
        <w:rPr>
          <w:rFonts w:ascii="Times New Roman" w:hAnsi="Times New Roman"/>
          <w:sz w:val="20"/>
          <w:szCs w:val="20"/>
        </w:rPr>
        <w:t>ore simply put</w:t>
      </w:r>
      <w:r w:rsidR="002149CE">
        <w:rPr>
          <w:rFonts w:ascii="Times New Roman" w:hAnsi="Times New Roman"/>
          <w:sz w:val="20"/>
          <w:szCs w:val="20"/>
        </w:rPr>
        <w:t>, i</w:t>
      </w:r>
      <w:r w:rsidRPr="002C34F1">
        <w:rPr>
          <w:rFonts w:ascii="Times New Roman" w:hAnsi="Times New Roman"/>
          <w:sz w:val="20"/>
          <w:szCs w:val="20"/>
        </w:rPr>
        <w:t xml:space="preserve">s the Dalton-on-Tees cat a specific example of a </w:t>
      </w:r>
      <w:r w:rsidR="00ED1096">
        <w:rPr>
          <w:rFonts w:ascii="Times New Roman" w:hAnsi="Times New Roman"/>
          <w:sz w:val="20"/>
          <w:szCs w:val="20"/>
        </w:rPr>
        <w:t xml:space="preserve">curated </w:t>
      </w:r>
      <w:r w:rsidR="00D42914" w:rsidRPr="002C34F1">
        <w:rPr>
          <w:rFonts w:ascii="Times New Roman" w:hAnsi="Times New Roman"/>
          <w:sz w:val="20"/>
          <w:szCs w:val="20"/>
        </w:rPr>
        <w:t xml:space="preserve">Roman </w:t>
      </w:r>
      <w:r w:rsidR="00D42914">
        <w:rPr>
          <w:rFonts w:ascii="Times New Roman" w:hAnsi="Times New Roman"/>
          <w:sz w:val="20"/>
          <w:szCs w:val="20"/>
        </w:rPr>
        <w:t>o-</w:t>
      </w:r>
      <w:r w:rsidR="00D42914" w:rsidRPr="002C34F1">
        <w:rPr>
          <w:rFonts w:ascii="Times New Roman" w:hAnsi="Times New Roman"/>
          <w:sz w:val="20"/>
          <w:szCs w:val="20"/>
        </w:rPr>
        <w:t>Brit</w:t>
      </w:r>
      <w:r w:rsidR="00D42914">
        <w:rPr>
          <w:rFonts w:ascii="Times New Roman" w:hAnsi="Times New Roman"/>
          <w:sz w:val="20"/>
          <w:szCs w:val="20"/>
        </w:rPr>
        <w:t>ish pet, given</w:t>
      </w:r>
      <w:r w:rsidRPr="002C34F1">
        <w:rPr>
          <w:rFonts w:ascii="Times New Roman" w:hAnsi="Times New Roman"/>
          <w:sz w:val="20"/>
          <w:szCs w:val="20"/>
        </w:rPr>
        <w:t xml:space="preserve"> the </w:t>
      </w:r>
      <w:r w:rsidR="00ED1096">
        <w:rPr>
          <w:rFonts w:ascii="Times New Roman" w:hAnsi="Times New Roman"/>
          <w:sz w:val="20"/>
          <w:szCs w:val="20"/>
        </w:rPr>
        <w:t>degree</w:t>
      </w:r>
      <w:r w:rsidRPr="002C34F1">
        <w:rPr>
          <w:rFonts w:ascii="Times New Roman" w:hAnsi="Times New Roman"/>
          <w:sz w:val="20"/>
          <w:szCs w:val="20"/>
        </w:rPr>
        <w:t xml:space="preserve"> of care </w:t>
      </w:r>
      <w:r w:rsidR="00D42914">
        <w:rPr>
          <w:rFonts w:ascii="Times New Roman" w:hAnsi="Times New Roman"/>
          <w:sz w:val="20"/>
          <w:szCs w:val="20"/>
        </w:rPr>
        <w:t>that</w:t>
      </w:r>
      <w:r w:rsidRPr="002C34F1">
        <w:rPr>
          <w:rFonts w:ascii="Times New Roman" w:hAnsi="Times New Roman"/>
          <w:sz w:val="20"/>
          <w:szCs w:val="20"/>
        </w:rPr>
        <w:t xml:space="preserve"> would have been needed to aid its recovery</w:t>
      </w:r>
      <w:r w:rsidR="00D42914">
        <w:rPr>
          <w:rFonts w:ascii="Times New Roman" w:hAnsi="Times New Roman"/>
          <w:sz w:val="20"/>
          <w:szCs w:val="20"/>
        </w:rPr>
        <w:t>?</w:t>
      </w:r>
      <w:r w:rsidRPr="002C34F1">
        <w:rPr>
          <w:rFonts w:ascii="Times New Roman" w:hAnsi="Times New Roman"/>
          <w:sz w:val="20"/>
          <w:szCs w:val="20"/>
        </w:rPr>
        <w:t xml:space="preserve"> If so</w:t>
      </w:r>
      <w:r w:rsidR="00D42914">
        <w:rPr>
          <w:rFonts w:ascii="Times New Roman" w:hAnsi="Times New Roman"/>
          <w:sz w:val="20"/>
          <w:szCs w:val="20"/>
        </w:rPr>
        <w:t>,</w:t>
      </w:r>
      <w:r w:rsidRPr="002C34F1">
        <w:rPr>
          <w:rFonts w:ascii="Times New Roman" w:hAnsi="Times New Roman"/>
          <w:sz w:val="20"/>
          <w:szCs w:val="20"/>
        </w:rPr>
        <w:t xml:space="preserve"> is it possibly the first example of a </w:t>
      </w:r>
      <w:r w:rsidRPr="00D42914">
        <w:rPr>
          <w:rFonts w:ascii="Times New Roman" w:hAnsi="Times New Roman"/>
          <w:i/>
          <w:sz w:val="20"/>
          <w:szCs w:val="20"/>
        </w:rPr>
        <w:t>pet</w:t>
      </w:r>
      <w:r w:rsidRPr="002C34F1">
        <w:rPr>
          <w:rFonts w:ascii="Times New Roman" w:hAnsi="Times New Roman"/>
          <w:sz w:val="20"/>
          <w:szCs w:val="20"/>
        </w:rPr>
        <w:t xml:space="preserve"> cat recorded in Britain</w:t>
      </w:r>
      <w:r w:rsidR="00D42914">
        <w:rPr>
          <w:rFonts w:ascii="Times New Roman" w:hAnsi="Times New Roman"/>
          <w:sz w:val="20"/>
          <w:szCs w:val="20"/>
        </w:rPr>
        <w:t>.</w:t>
      </w:r>
    </w:p>
    <w:p w:rsidR="0084483E" w:rsidRDefault="0084483E">
      <w:pPr>
        <w:rPr>
          <w:rFonts w:asciiTheme="majorHAnsi" w:hAnsiTheme="majorHAnsi" w:cstheme="majorHAnsi"/>
          <w:b/>
          <w:sz w:val="20"/>
          <w:szCs w:val="20"/>
        </w:rPr>
      </w:pPr>
      <w:r>
        <w:rPr>
          <w:rFonts w:asciiTheme="majorHAnsi" w:hAnsiTheme="majorHAnsi" w:cstheme="majorHAnsi"/>
          <w:b/>
          <w:sz w:val="20"/>
          <w:szCs w:val="20"/>
        </w:rPr>
        <w:br w:type="page"/>
      </w:r>
    </w:p>
    <w:p w:rsidR="00864CFC" w:rsidRPr="00F8280A" w:rsidRDefault="00864CFC" w:rsidP="007722E6">
      <w:pPr>
        <w:spacing w:before="600" w:after="80" w:line="240" w:lineRule="auto"/>
        <w:rPr>
          <w:rFonts w:asciiTheme="majorHAnsi" w:hAnsiTheme="majorHAnsi" w:cstheme="majorHAnsi"/>
          <w:b/>
          <w:sz w:val="20"/>
          <w:szCs w:val="20"/>
        </w:rPr>
      </w:pPr>
      <w:r w:rsidRPr="00F8280A">
        <w:rPr>
          <w:rFonts w:asciiTheme="majorHAnsi" w:hAnsiTheme="majorHAnsi" w:cstheme="majorHAnsi"/>
          <w:b/>
          <w:sz w:val="20"/>
          <w:szCs w:val="20"/>
        </w:rPr>
        <w:t>Bibliography</w:t>
      </w:r>
    </w:p>
    <w:p w:rsidR="0084483E" w:rsidRDefault="007722E6" w:rsidP="007722E6">
      <w:pPr>
        <w:keepNext/>
        <w:keepLines/>
        <w:spacing w:after="80" w:line="240" w:lineRule="auto"/>
        <w:ind w:left="284" w:hanging="284"/>
        <w:jc w:val="both"/>
        <w:rPr>
          <w:rFonts w:ascii="Times New Roman" w:eastAsia="Times New Roman" w:hAnsi="Times New Roman" w:cs="Times New Roman"/>
          <w:color w:val="000000"/>
          <w:sz w:val="16"/>
          <w:szCs w:val="16"/>
        </w:rPr>
      </w:pPr>
      <w:r w:rsidRPr="007722E6">
        <w:rPr>
          <w:rFonts w:ascii="Times New Roman" w:eastAsia="Times New Roman" w:hAnsi="Times New Roman" w:cs="Times New Roman"/>
          <w:color w:val="000000"/>
          <w:sz w:val="16"/>
          <w:szCs w:val="16"/>
        </w:rPr>
        <w:t xml:space="preserve">Bell, M. 1977. </w:t>
      </w:r>
      <w:r w:rsidRPr="0084483E">
        <w:rPr>
          <w:rFonts w:ascii="Times New Roman" w:eastAsia="Times New Roman" w:hAnsi="Times New Roman" w:cs="Times New Roman"/>
          <w:i/>
          <w:color w:val="000000"/>
          <w:sz w:val="16"/>
          <w:szCs w:val="16"/>
        </w:rPr>
        <w:t>Excavations at Bishopsto</w:t>
      </w:r>
      <w:r w:rsidR="0084483E" w:rsidRPr="0084483E">
        <w:rPr>
          <w:rFonts w:ascii="Times New Roman" w:eastAsia="Times New Roman" w:hAnsi="Times New Roman" w:cs="Times New Roman"/>
          <w:i/>
          <w:color w:val="000000"/>
          <w:sz w:val="16"/>
          <w:szCs w:val="16"/>
        </w:rPr>
        <w:t>ne</w:t>
      </w:r>
      <w:r w:rsidR="0084483E">
        <w:rPr>
          <w:rFonts w:ascii="Times New Roman" w:eastAsia="Times New Roman" w:hAnsi="Times New Roman" w:cs="Times New Roman"/>
          <w:color w:val="000000"/>
          <w:sz w:val="16"/>
          <w:szCs w:val="16"/>
        </w:rPr>
        <w:t>. Sussex Archaeological Society.</w:t>
      </w:r>
    </w:p>
    <w:p w:rsidR="007722E6" w:rsidRPr="007722E6" w:rsidRDefault="0084483E" w:rsidP="007722E6">
      <w:pPr>
        <w:keepNext/>
        <w:keepLines/>
        <w:spacing w:after="80" w:line="240" w:lineRule="auto"/>
        <w:ind w:left="284" w:hanging="284"/>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British Museum </w:t>
      </w:r>
      <w:r w:rsidR="007722E6" w:rsidRPr="007722E6">
        <w:rPr>
          <w:rFonts w:ascii="Times New Roman" w:eastAsia="Times New Roman" w:hAnsi="Times New Roman" w:cs="Times New Roman"/>
          <w:color w:val="000000"/>
          <w:sz w:val="16"/>
          <w:szCs w:val="16"/>
        </w:rPr>
        <w:t>2013</w:t>
      </w:r>
      <w:r>
        <w:rPr>
          <w:rFonts w:ascii="Times New Roman" w:eastAsia="Times New Roman" w:hAnsi="Times New Roman" w:cs="Times New Roman"/>
          <w:color w:val="000000"/>
          <w:sz w:val="16"/>
          <w:szCs w:val="16"/>
        </w:rPr>
        <w:t>.</w:t>
      </w:r>
      <w:r w:rsidR="007722E6" w:rsidRPr="007722E6">
        <w:rPr>
          <w:rFonts w:ascii="Times New Roman" w:eastAsia="Times New Roman" w:hAnsi="Times New Roman" w:cs="Times New Roman"/>
          <w:color w:val="000000"/>
          <w:sz w:val="16"/>
          <w:szCs w:val="16"/>
        </w:rPr>
        <w:t xml:space="preserve"> Pompeii</w:t>
      </w:r>
      <w:r>
        <w:rPr>
          <w:rFonts w:ascii="Times New Roman" w:eastAsia="Times New Roman" w:hAnsi="Times New Roman" w:cs="Times New Roman"/>
          <w:color w:val="000000"/>
          <w:sz w:val="16"/>
          <w:szCs w:val="16"/>
        </w:rPr>
        <w:t>. London: British Museum Exhibition Guide.</w:t>
      </w:r>
    </w:p>
    <w:p w:rsidR="007722E6" w:rsidRDefault="007722E6" w:rsidP="007722E6">
      <w:pPr>
        <w:keepNext/>
        <w:keepLines/>
        <w:spacing w:after="80" w:line="240" w:lineRule="auto"/>
        <w:ind w:left="284" w:hanging="284"/>
        <w:jc w:val="both"/>
        <w:rPr>
          <w:rFonts w:ascii="Times New Roman" w:eastAsia="Times New Roman" w:hAnsi="Times New Roman" w:cs="Times New Roman"/>
          <w:color w:val="000000"/>
          <w:sz w:val="16"/>
          <w:szCs w:val="16"/>
        </w:rPr>
      </w:pPr>
      <w:r w:rsidRPr="007722E6">
        <w:rPr>
          <w:rFonts w:ascii="Times New Roman" w:eastAsia="Times New Roman" w:hAnsi="Times New Roman" w:cs="Times New Roman"/>
          <w:color w:val="000000"/>
          <w:sz w:val="16"/>
          <w:szCs w:val="16"/>
        </w:rPr>
        <w:t xml:space="preserve">Brown, J. 1998. </w:t>
      </w:r>
      <w:r w:rsidRPr="0084483E">
        <w:rPr>
          <w:rFonts w:ascii="Times New Roman" w:eastAsia="Times New Roman" w:hAnsi="Times New Roman" w:cs="Times New Roman"/>
          <w:i/>
          <w:color w:val="000000"/>
          <w:sz w:val="16"/>
          <w:szCs w:val="16"/>
        </w:rPr>
        <w:t>Draft Report on the Romano British Villa at Chapel House Farm, Dalton-on-Tee</w:t>
      </w:r>
      <w:r w:rsidR="0084483E" w:rsidRPr="0084483E">
        <w:rPr>
          <w:rFonts w:ascii="Times New Roman" w:eastAsia="Times New Roman" w:hAnsi="Times New Roman" w:cs="Times New Roman"/>
          <w:i/>
          <w:color w:val="000000"/>
          <w:sz w:val="16"/>
          <w:szCs w:val="16"/>
        </w:rPr>
        <w:t>s, North Yorkshire</w:t>
      </w:r>
      <w:r w:rsidR="0084483E">
        <w:rPr>
          <w:rFonts w:ascii="Times New Roman" w:eastAsia="Times New Roman" w:hAnsi="Times New Roman" w:cs="Times New Roman"/>
          <w:color w:val="000000"/>
          <w:sz w:val="16"/>
          <w:szCs w:val="16"/>
        </w:rPr>
        <w:t>. Unpublished manuscript.</w:t>
      </w:r>
    </w:p>
    <w:p w:rsidR="0084483E" w:rsidRPr="007722E6" w:rsidRDefault="0084483E" w:rsidP="007722E6">
      <w:pPr>
        <w:keepNext/>
        <w:keepLines/>
        <w:spacing w:after="80" w:line="240" w:lineRule="auto"/>
        <w:ind w:left="284" w:hanging="284"/>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Brown, M. 1999. Romano-British Villa Complex. </w:t>
      </w:r>
      <w:r w:rsidRPr="0084483E">
        <w:rPr>
          <w:rFonts w:ascii="Times New Roman" w:eastAsia="Times New Roman" w:hAnsi="Times New Roman" w:cs="Times New Roman"/>
          <w:i/>
          <w:color w:val="000000"/>
          <w:sz w:val="16"/>
          <w:szCs w:val="16"/>
        </w:rPr>
        <w:t>Teesside Archaeological Society Bulletin</w:t>
      </w:r>
      <w:r>
        <w:rPr>
          <w:rFonts w:ascii="Times New Roman" w:eastAsia="Times New Roman" w:hAnsi="Times New Roman" w:cs="Times New Roman"/>
          <w:color w:val="000000"/>
          <w:sz w:val="16"/>
          <w:szCs w:val="16"/>
        </w:rPr>
        <w:t xml:space="preserve"> 4, 6–16.</w:t>
      </w:r>
    </w:p>
    <w:p w:rsidR="0084483E" w:rsidRPr="007722E6" w:rsidRDefault="0084483E" w:rsidP="0084483E">
      <w:pPr>
        <w:keepNext/>
        <w:keepLines/>
        <w:spacing w:after="80" w:line="240" w:lineRule="auto"/>
        <w:ind w:left="284" w:hanging="284"/>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Brown, M. 2001. </w:t>
      </w:r>
      <w:r w:rsidR="0074553A">
        <w:rPr>
          <w:rFonts w:ascii="Times New Roman" w:eastAsia="Times New Roman" w:hAnsi="Times New Roman" w:cs="Times New Roman"/>
          <w:color w:val="000000"/>
          <w:sz w:val="16"/>
          <w:szCs w:val="16"/>
        </w:rPr>
        <w:t>The Roman ‘villa’ complex at Chapel House Farm, Dalton-on-Tees and its significance to the study of Romano-British rural settlements in the northeast.</w:t>
      </w:r>
      <w:r>
        <w:rPr>
          <w:rFonts w:ascii="Times New Roman" w:eastAsia="Times New Roman" w:hAnsi="Times New Roman" w:cs="Times New Roman"/>
          <w:color w:val="000000"/>
          <w:sz w:val="16"/>
          <w:szCs w:val="16"/>
        </w:rPr>
        <w:t xml:space="preserve"> </w:t>
      </w:r>
      <w:r w:rsidRPr="0084483E">
        <w:rPr>
          <w:rFonts w:ascii="Times New Roman" w:eastAsia="Times New Roman" w:hAnsi="Times New Roman" w:cs="Times New Roman"/>
          <w:i/>
          <w:color w:val="000000"/>
          <w:sz w:val="16"/>
          <w:szCs w:val="16"/>
        </w:rPr>
        <w:t>Teesside Archaeological Society Bulletin</w:t>
      </w:r>
      <w:r>
        <w:rPr>
          <w:rFonts w:ascii="Times New Roman" w:eastAsia="Times New Roman" w:hAnsi="Times New Roman" w:cs="Times New Roman"/>
          <w:color w:val="000000"/>
          <w:sz w:val="16"/>
          <w:szCs w:val="16"/>
        </w:rPr>
        <w:t xml:space="preserve"> </w:t>
      </w:r>
      <w:r w:rsidR="0074553A">
        <w:rPr>
          <w:rFonts w:ascii="Times New Roman" w:eastAsia="Times New Roman" w:hAnsi="Times New Roman" w:cs="Times New Roman"/>
          <w:color w:val="000000"/>
          <w:sz w:val="16"/>
          <w:szCs w:val="16"/>
        </w:rPr>
        <w:t>6, 15</w:t>
      </w:r>
      <w:r>
        <w:rPr>
          <w:rFonts w:ascii="Times New Roman" w:eastAsia="Times New Roman" w:hAnsi="Times New Roman" w:cs="Times New Roman"/>
          <w:color w:val="000000"/>
          <w:sz w:val="16"/>
          <w:szCs w:val="16"/>
        </w:rPr>
        <w:t>–</w:t>
      </w:r>
      <w:r w:rsidR="0074553A">
        <w:rPr>
          <w:rFonts w:ascii="Times New Roman" w:eastAsia="Times New Roman" w:hAnsi="Times New Roman" w:cs="Times New Roman"/>
          <w:color w:val="000000"/>
          <w:sz w:val="16"/>
          <w:szCs w:val="16"/>
        </w:rPr>
        <w:t>2</w:t>
      </w:r>
      <w:r>
        <w:rPr>
          <w:rFonts w:ascii="Times New Roman" w:eastAsia="Times New Roman" w:hAnsi="Times New Roman" w:cs="Times New Roman"/>
          <w:color w:val="000000"/>
          <w:sz w:val="16"/>
          <w:szCs w:val="16"/>
        </w:rPr>
        <w:t>6.</w:t>
      </w:r>
    </w:p>
    <w:p w:rsidR="007722E6" w:rsidRPr="007722E6" w:rsidRDefault="007722E6" w:rsidP="007722E6">
      <w:pPr>
        <w:keepNext/>
        <w:keepLines/>
        <w:spacing w:after="80" w:line="240" w:lineRule="auto"/>
        <w:ind w:left="284" w:hanging="284"/>
        <w:jc w:val="both"/>
        <w:rPr>
          <w:rFonts w:ascii="Times New Roman" w:eastAsia="Times New Roman" w:hAnsi="Times New Roman" w:cs="Times New Roman"/>
          <w:color w:val="000000"/>
          <w:sz w:val="16"/>
          <w:szCs w:val="16"/>
        </w:rPr>
      </w:pPr>
      <w:r w:rsidRPr="007722E6">
        <w:rPr>
          <w:rFonts w:ascii="Times New Roman" w:eastAsia="Times New Roman" w:hAnsi="Times New Roman" w:cs="Times New Roman"/>
          <w:color w:val="000000"/>
          <w:sz w:val="16"/>
          <w:szCs w:val="16"/>
        </w:rPr>
        <w:t xml:space="preserve">Buglass, J. 1997. </w:t>
      </w:r>
      <w:r w:rsidRPr="0074553A">
        <w:rPr>
          <w:rFonts w:ascii="Times New Roman" w:eastAsia="Times New Roman" w:hAnsi="Times New Roman" w:cs="Times New Roman"/>
          <w:i/>
          <w:color w:val="000000"/>
          <w:sz w:val="16"/>
          <w:szCs w:val="16"/>
        </w:rPr>
        <w:t>The identification and analysis of the animal bone collection from Dalton-on-Tees Roman Villa</w:t>
      </w:r>
      <w:r w:rsidRPr="007722E6">
        <w:rPr>
          <w:rFonts w:ascii="Times New Roman" w:eastAsia="Times New Roman" w:hAnsi="Times New Roman" w:cs="Times New Roman"/>
          <w:color w:val="000000"/>
          <w:sz w:val="16"/>
          <w:szCs w:val="16"/>
        </w:rPr>
        <w:t xml:space="preserve">. </w:t>
      </w:r>
      <w:r w:rsidR="0074553A">
        <w:rPr>
          <w:rFonts w:ascii="Times New Roman" w:eastAsia="Times New Roman" w:hAnsi="Times New Roman" w:cs="Times New Roman"/>
          <w:color w:val="000000"/>
          <w:sz w:val="16"/>
          <w:szCs w:val="16"/>
        </w:rPr>
        <w:t>Unpublished Dissertation</w:t>
      </w:r>
      <w:r w:rsidRPr="007722E6">
        <w:rPr>
          <w:rFonts w:ascii="Times New Roman" w:eastAsia="Times New Roman" w:hAnsi="Times New Roman" w:cs="Times New Roman"/>
          <w:color w:val="000000"/>
          <w:sz w:val="16"/>
          <w:szCs w:val="16"/>
        </w:rPr>
        <w:t>, University of Bradford.</w:t>
      </w:r>
    </w:p>
    <w:p w:rsidR="007722E6" w:rsidRPr="007722E6" w:rsidRDefault="007722E6" w:rsidP="007722E6">
      <w:pPr>
        <w:keepNext/>
        <w:keepLines/>
        <w:spacing w:after="80" w:line="240" w:lineRule="auto"/>
        <w:ind w:left="284" w:hanging="284"/>
        <w:jc w:val="both"/>
        <w:rPr>
          <w:rFonts w:ascii="Times New Roman" w:eastAsia="Times New Roman" w:hAnsi="Times New Roman" w:cs="Times New Roman"/>
          <w:color w:val="000000"/>
          <w:sz w:val="16"/>
          <w:szCs w:val="16"/>
        </w:rPr>
      </w:pPr>
      <w:r w:rsidRPr="007722E6">
        <w:rPr>
          <w:rFonts w:ascii="Times New Roman" w:eastAsia="Times New Roman" w:hAnsi="Times New Roman" w:cs="Times New Roman"/>
          <w:color w:val="000000"/>
          <w:sz w:val="16"/>
          <w:szCs w:val="16"/>
        </w:rPr>
        <w:t xml:space="preserve">Clark, G. 1978. </w:t>
      </w:r>
      <w:r w:rsidRPr="0074553A">
        <w:rPr>
          <w:rFonts w:ascii="Times New Roman" w:eastAsia="Times New Roman" w:hAnsi="Times New Roman" w:cs="Times New Roman"/>
          <w:i/>
          <w:color w:val="000000"/>
          <w:sz w:val="16"/>
          <w:szCs w:val="16"/>
        </w:rPr>
        <w:t>Excavations at Star Carr: An Early Mesolithic Site at Seamer near Scarborough</w:t>
      </w:r>
      <w:r w:rsidR="0074553A">
        <w:rPr>
          <w:rFonts w:ascii="Times New Roman" w:eastAsia="Times New Roman" w:hAnsi="Times New Roman" w:cs="Times New Roman"/>
          <w:color w:val="000000"/>
          <w:sz w:val="16"/>
          <w:szCs w:val="16"/>
        </w:rPr>
        <w:t xml:space="preserve">. Cambridge: </w:t>
      </w:r>
      <w:r w:rsidRPr="007722E6">
        <w:rPr>
          <w:rFonts w:ascii="Times New Roman" w:eastAsia="Times New Roman" w:hAnsi="Times New Roman" w:cs="Times New Roman"/>
          <w:color w:val="000000"/>
          <w:sz w:val="16"/>
          <w:szCs w:val="16"/>
        </w:rPr>
        <w:t>Cambri</w:t>
      </w:r>
      <w:r w:rsidR="0074553A">
        <w:rPr>
          <w:rFonts w:ascii="Times New Roman" w:eastAsia="Times New Roman" w:hAnsi="Times New Roman" w:cs="Times New Roman"/>
          <w:color w:val="000000"/>
          <w:sz w:val="16"/>
          <w:szCs w:val="16"/>
        </w:rPr>
        <w:t>dge University Press.</w:t>
      </w:r>
    </w:p>
    <w:p w:rsidR="007722E6" w:rsidRPr="007722E6" w:rsidRDefault="007722E6" w:rsidP="0074553A">
      <w:pPr>
        <w:keepNext/>
        <w:keepLines/>
        <w:spacing w:after="80" w:line="240" w:lineRule="auto"/>
        <w:jc w:val="both"/>
        <w:rPr>
          <w:rFonts w:ascii="Times New Roman" w:eastAsia="Times New Roman" w:hAnsi="Times New Roman" w:cs="Times New Roman"/>
          <w:color w:val="000000"/>
          <w:sz w:val="16"/>
          <w:szCs w:val="16"/>
        </w:rPr>
      </w:pPr>
      <w:r w:rsidRPr="007722E6">
        <w:rPr>
          <w:rFonts w:ascii="Times New Roman" w:eastAsia="Times New Roman" w:hAnsi="Times New Roman" w:cs="Times New Roman"/>
          <w:color w:val="000000"/>
          <w:sz w:val="16"/>
          <w:szCs w:val="16"/>
        </w:rPr>
        <w:t xml:space="preserve">Davis, S.J.M. 1995. </w:t>
      </w:r>
      <w:r w:rsidRPr="0074553A">
        <w:rPr>
          <w:rFonts w:ascii="Times New Roman" w:eastAsia="Times New Roman" w:hAnsi="Times New Roman" w:cs="Times New Roman"/>
          <w:i/>
          <w:color w:val="000000"/>
          <w:sz w:val="16"/>
          <w:szCs w:val="16"/>
        </w:rPr>
        <w:t>The Archaeology of Animals</w:t>
      </w:r>
      <w:r w:rsidRPr="007722E6">
        <w:rPr>
          <w:rFonts w:ascii="Times New Roman" w:eastAsia="Times New Roman" w:hAnsi="Times New Roman" w:cs="Times New Roman"/>
          <w:color w:val="000000"/>
          <w:sz w:val="16"/>
          <w:szCs w:val="16"/>
        </w:rPr>
        <w:t xml:space="preserve">. </w:t>
      </w:r>
      <w:r w:rsidR="0074553A">
        <w:rPr>
          <w:rFonts w:ascii="Times New Roman" w:eastAsia="Times New Roman" w:hAnsi="Times New Roman" w:cs="Times New Roman"/>
          <w:color w:val="000000"/>
          <w:sz w:val="16"/>
          <w:szCs w:val="16"/>
        </w:rPr>
        <w:t>London: Routledge.</w:t>
      </w:r>
    </w:p>
    <w:p w:rsidR="007722E6" w:rsidRPr="007722E6" w:rsidRDefault="007722E6" w:rsidP="007722E6">
      <w:pPr>
        <w:keepNext/>
        <w:keepLines/>
        <w:spacing w:after="80" w:line="240" w:lineRule="auto"/>
        <w:ind w:left="284" w:hanging="284"/>
        <w:jc w:val="both"/>
        <w:rPr>
          <w:rFonts w:ascii="Times New Roman" w:eastAsia="Times New Roman" w:hAnsi="Times New Roman" w:cs="Times New Roman"/>
          <w:color w:val="000000"/>
          <w:sz w:val="16"/>
          <w:szCs w:val="16"/>
        </w:rPr>
      </w:pPr>
      <w:r w:rsidRPr="007722E6">
        <w:rPr>
          <w:rFonts w:ascii="Times New Roman" w:eastAsia="Times New Roman" w:hAnsi="Times New Roman" w:cs="Times New Roman"/>
          <w:color w:val="000000"/>
          <w:sz w:val="16"/>
          <w:szCs w:val="16"/>
        </w:rPr>
        <w:t xml:space="preserve">Diamond, J. 2005. </w:t>
      </w:r>
      <w:r w:rsidRPr="0074553A">
        <w:rPr>
          <w:rFonts w:ascii="Times New Roman" w:eastAsia="Times New Roman" w:hAnsi="Times New Roman" w:cs="Times New Roman"/>
          <w:i/>
          <w:color w:val="000000"/>
          <w:sz w:val="16"/>
          <w:szCs w:val="16"/>
        </w:rPr>
        <w:t>Guns, germs and steel: the fates of Human Societies</w:t>
      </w:r>
      <w:r w:rsidRPr="007722E6">
        <w:rPr>
          <w:rFonts w:ascii="Times New Roman" w:eastAsia="Times New Roman" w:hAnsi="Times New Roman" w:cs="Times New Roman"/>
          <w:color w:val="000000"/>
          <w:sz w:val="16"/>
          <w:szCs w:val="16"/>
        </w:rPr>
        <w:t xml:space="preserve">. </w:t>
      </w:r>
      <w:r w:rsidR="0074553A">
        <w:rPr>
          <w:rFonts w:ascii="Times New Roman" w:eastAsia="Times New Roman" w:hAnsi="Times New Roman" w:cs="Times New Roman"/>
          <w:color w:val="000000"/>
          <w:sz w:val="16"/>
          <w:szCs w:val="16"/>
        </w:rPr>
        <w:t>London: Norton.</w:t>
      </w:r>
    </w:p>
    <w:p w:rsidR="007722E6" w:rsidRPr="007722E6" w:rsidRDefault="007722E6" w:rsidP="007722E6">
      <w:pPr>
        <w:keepNext/>
        <w:keepLines/>
        <w:spacing w:after="80" w:line="240" w:lineRule="auto"/>
        <w:ind w:left="284" w:hanging="284"/>
        <w:jc w:val="both"/>
        <w:rPr>
          <w:rFonts w:ascii="Times New Roman" w:eastAsia="Times New Roman" w:hAnsi="Times New Roman" w:cs="Times New Roman"/>
          <w:color w:val="000000"/>
          <w:sz w:val="16"/>
          <w:szCs w:val="16"/>
        </w:rPr>
      </w:pPr>
      <w:r w:rsidRPr="007722E6">
        <w:rPr>
          <w:rFonts w:ascii="Times New Roman" w:eastAsia="Times New Roman" w:hAnsi="Times New Roman" w:cs="Times New Roman"/>
          <w:color w:val="000000"/>
          <w:sz w:val="16"/>
          <w:szCs w:val="16"/>
        </w:rPr>
        <w:t>Gardiner, K. 1998. Personal Communication</w:t>
      </w:r>
      <w:r w:rsidR="0074553A">
        <w:rPr>
          <w:rFonts w:ascii="Times New Roman" w:eastAsia="Times New Roman" w:hAnsi="Times New Roman" w:cs="Times New Roman"/>
          <w:color w:val="000000"/>
          <w:sz w:val="16"/>
          <w:szCs w:val="16"/>
        </w:rPr>
        <w:t>:</w:t>
      </w:r>
      <w:r w:rsidRPr="007722E6">
        <w:rPr>
          <w:rFonts w:ascii="Times New Roman" w:eastAsia="Times New Roman" w:hAnsi="Times New Roman" w:cs="Times New Roman"/>
          <w:color w:val="000000"/>
          <w:sz w:val="16"/>
          <w:szCs w:val="16"/>
        </w:rPr>
        <w:t xml:space="preserve"> </w:t>
      </w:r>
      <w:r w:rsidRPr="003255A9">
        <w:rPr>
          <w:rFonts w:ascii="Times New Roman" w:eastAsia="Times New Roman" w:hAnsi="Times New Roman" w:cs="Times New Roman"/>
          <w:i/>
          <w:color w:val="000000"/>
          <w:sz w:val="16"/>
          <w:szCs w:val="16"/>
        </w:rPr>
        <w:t>Dating of the Pottery from Dalton-on-Tees</w:t>
      </w:r>
      <w:r w:rsidRPr="007722E6">
        <w:rPr>
          <w:rFonts w:ascii="Times New Roman" w:eastAsia="Times New Roman" w:hAnsi="Times New Roman" w:cs="Times New Roman"/>
          <w:color w:val="000000"/>
          <w:sz w:val="16"/>
          <w:szCs w:val="16"/>
        </w:rPr>
        <w:t>.</w:t>
      </w:r>
    </w:p>
    <w:p w:rsidR="007722E6" w:rsidRPr="007722E6" w:rsidRDefault="007722E6" w:rsidP="007722E6">
      <w:pPr>
        <w:keepNext/>
        <w:keepLines/>
        <w:spacing w:after="80" w:line="240" w:lineRule="auto"/>
        <w:ind w:left="284" w:hanging="284"/>
        <w:jc w:val="both"/>
        <w:rPr>
          <w:rFonts w:ascii="Times New Roman" w:eastAsia="Times New Roman" w:hAnsi="Times New Roman" w:cs="Times New Roman"/>
          <w:color w:val="000000"/>
          <w:sz w:val="16"/>
          <w:szCs w:val="16"/>
        </w:rPr>
      </w:pPr>
      <w:r w:rsidRPr="007722E6">
        <w:rPr>
          <w:rFonts w:ascii="Times New Roman" w:eastAsia="Times New Roman" w:hAnsi="Times New Roman" w:cs="Times New Roman"/>
          <w:color w:val="000000"/>
          <w:sz w:val="16"/>
          <w:szCs w:val="16"/>
        </w:rPr>
        <w:t>Hu, Y. Hu, S .Wang, W. Wu, X. Marshall, F.B. Chen, X. Hou, L. and Wang, C. 2013. Earliest evidence for commensal processes of cat domestication</w:t>
      </w:r>
      <w:r w:rsidR="003255A9">
        <w:rPr>
          <w:rFonts w:ascii="Times New Roman" w:eastAsia="Times New Roman" w:hAnsi="Times New Roman" w:cs="Times New Roman"/>
          <w:color w:val="000000"/>
          <w:sz w:val="16"/>
          <w:szCs w:val="16"/>
        </w:rPr>
        <w:t>.</w:t>
      </w:r>
      <w:r w:rsidRPr="007722E6">
        <w:rPr>
          <w:rFonts w:ascii="Times New Roman" w:eastAsia="Times New Roman" w:hAnsi="Times New Roman" w:cs="Times New Roman"/>
          <w:color w:val="000000"/>
          <w:sz w:val="16"/>
          <w:szCs w:val="16"/>
        </w:rPr>
        <w:t xml:space="preserve"> </w:t>
      </w:r>
      <w:r w:rsidRPr="003255A9">
        <w:rPr>
          <w:rFonts w:ascii="Times New Roman" w:eastAsia="Times New Roman" w:hAnsi="Times New Roman" w:cs="Times New Roman"/>
          <w:i/>
          <w:color w:val="000000"/>
          <w:sz w:val="16"/>
          <w:szCs w:val="16"/>
        </w:rPr>
        <w:t>PNAS</w:t>
      </w:r>
      <w:r w:rsidRPr="007722E6">
        <w:rPr>
          <w:rFonts w:ascii="Times New Roman" w:eastAsia="Times New Roman" w:hAnsi="Times New Roman" w:cs="Times New Roman"/>
          <w:color w:val="000000"/>
          <w:sz w:val="16"/>
          <w:szCs w:val="16"/>
        </w:rPr>
        <w:t>.111, 116</w:t>
      </w:r>
      <w:r w:rsidR="003255A9">
        <w:rPr>
          <w:rFonts w:ascii="Times New Roman" w:eastAsia="Times New Roman" w:hAnsi="Times New Roman" w:cs="Times New Roman"/>
          <w:color w:val="000000"/>
          <w:sz w:val="16"/>
          <w:szCs w:val="16"/>
        </w:rPr>
        <w:t>–</w:t>
      </w:r>
      <w:r w:rsidRPr="007722E6">
        <w:rPr>
          <w:rFonts w:ascii="Times New Roman" w:eastAsia="Times New Roman" w:hAnsi="Times New Roman" w:cs="Times New Roman"/>
          <w:color w:val="000000"/>
          <w:sz w:val="16"/>
          <w:szCs w:val="16"/>
        </w:rPr>
        <w:t>120</w:t>
      </w:r>
      <w:r w:rsidR="003255A9">
        <w:rPr>
          <w:rFonts w:ascii="Times New Roman" w:eastAsia="Times New Roman" w:hAnsi="Times New Roman" w:cs="Times New Roman"/>
          <w:color w:val="000000"/>
          <w:sz w:val="16"/>
          <w:szCs w:val="16"/>
        </w:rPr>
        <w:t>.</w:t>
      </w:r>
    </w:p>
    <w:p w:rsidR="007722E6" w:rsidRPr="007722E6" w:rsidRDefault="007722E6" w:rsidP="007722E6">
      <w:pPr>
        <w:keepNext/>
        <w:keepLines/>
        <w:spacing w:after="80" w:line="240" w:lineRule="auto"/>
        <w:ind w:left="284" w:hanging="284"/>
        <w:jc w:val="both"/>
        <w:rPr>
          <w:rFonts w:ascii="Times New Roman" w:eastAsia="Times New Roman" w:hAnsi="Times New Roman" w:cs="Times New Roman"/>
          <w:color w:val="000000"/>
          <w:sz w:val="16"/>
          <w:szCs w:val="16"/>
        </w:rPr>
      </w:pPr>
      <w:r w:rsidRPr="007722E6">
        <w:rPr>
          <w:rFonts w:ascii="Times New Roman" w:eastAsia="Times New Roman" w:hAnsi="Times New Roman" w:cs="Times New Roman"/>
          <w:color w:val="000000"/>
          <w:sz w:val="16"/>
          <w:szCs w:val="16"/>
        </w:rPr>
        <w:t xml:space="preserve">Meates, G.W. 1979. </w:t>
      </w:r>
      <w:r w:rsidRPr="003255A9">
        <w:rPr>
          <w:rFonts w:ascii="Times New Roman" w:eastAsia="Times New Roman" w:hAnsi="Times New Roman" w:cs="Times New Roman"/>
          <w:i/>
          <w:color w:val="000000"/>
          <w:sz w:val="16"/>
          <w:szCs w:val="16"/>
        </w:rPr>
        <w:t>The Roman Villa at Lullingstone, Kent</w:t>
      </w:r>
      <w:r w:rsidRPr="007722E6">
        <w:rPr>
          <w:rFonts w:ascii="Times New Roman" w:eastAsia="Times New Roman" w:hAnsi="Times New Roman" w:cs="Times New Roman"/>
          <w:color w:val="000000"/>
          <w:sz w:val="16"/>
          <w:szCs w:val="16"/>
        </w:rPr>
        <w:t>. The Kent Archaeological Society.</w:t>
      </w:r>
    </w:p>
    <w:p w:rsidR="007722E6" w:rsidRPr="007722E6" w:rsidRDefault="007722E6" w:rsidP="007722E6">
      <w:pPr>
        <w:keepNext/>
        <w:keepLines/>
        <w:spacing w:after="80" w:line="240" w:lineRule="auto"/>
        <w:ind w:left="284" w:hanging="284"/>
        <w:jc w:val="both"/>
        <w:rPr>
          <w:rFonts w:ascii="Times New Roman" w:eastAsia="Times New Roman" w:hAnsi="Times New Roman" w:cs="Times New Roman"/>
          <w:color w:val="000000"/>
          <w:sz w:val="16"/>
          <w:szCs w:val="16"/>
        </w:rPr>
      </w:pPr>
      <w:r w:rsidRPr="007722E6">
        <w:rPr>
          <w:rFonts w:ascii="Times New Roman" w:eastAsia="Times New Roman" w:hAnsi="Times New Roman" w:cs="Times New Roman"/>
          <w:color w:val="000000"/>
          <w:sz w:val="16"/>
          <w:szCs w:val="16"/>
        </w:rPr>
        <w:t xml:space="preserve">Morey, D.F. 1986. Studies on Amerindian dogs: Taxonomic analysis of canid crania from the Northern Plains. </w:t>
      </w:r>
      <w:r w:rsidRPr="003255A9">
        <w:rPr>
          <w:rFonts w:ascii="Times New Roman" w:eastAsia="Times New Roman" w:hAnsi="Times New Roman" w:cs="Times New Roman"/>
          <w:i/>
          <w:color w:val="000000"/>
          <w:sz w:val="16"/>
          <w:szCs w:val="16"/>
        </w:rPr>
        <w:t>Journal of Archaeological Science</w:t>
      </w:r>
      <w:r w:rsidRPr="007722E6">
        <w:rPr>
          <w:rFonts w:ascii="Times New Roman" w:eastAsia="Times New Roman" w:hAnsi="Times New Roman" w:cs="Times New Roman"/>
          <w:color w:val="000000"/>
          <w:sz w:val="16"/>
          <w:szCs w:val="16"/>
        </w:rPr>
        <w:t xml:space="preserve"> 13</w:t>
      </w:r>
      <w:r w:rsidR="003255A9">
        <w:rPr>
          <w:rFonts w:ascii="Times New Roman" w:eastAsia="Times New Roman" w:hAnsi="Times New Roman" w:cs="Times New Roman"/>
          <w:color w:val="000000"/>
          <w:sz w:val="16"/>
          <w:szCs w:val="16"/>
        </w:rPr>
        <w:t>:2,</w:t>
      </w:r>
      <w:r w:rsidRPr="007722E6">
        <w:rPr>
          <w:rFonts w:ascii="Times New Roman" w:eastAsia="Times New Roman" w:hAnsi="Times New Roman" w:cs="Times New Roman"/>
          <w:color w:val="000000"/>
          <w:sz w:val="16"/>
          <w:szCs w:val="16"/>
        </w:rPr>
        <w:t xml:space="preserve"> 119</w:t>
      </w:r>
      <w:r w:rsidR="003255A9">
        <w:rPr>
          <w:rFonts w:ascii="Times New Roman" w:eastAsia="Times New Roman" w:hAnsi="Times New Roman" w:cs="Times New Roman"/>
          <w:color w:val="000000"/>
          <w:sz w:val="16"/>
          <w:szCs w:val="16"/>
        </w:rPr>
        <w:t>–</w:t>
      </w:r>
      <w:r w:rsidRPr="007722E6">
        <w:rPr>
          <w:rFonts w:ascii="Times New Roman" w:eastAsia="Times New Roman" w:hAnsi="Times New Roman" w:cs="Times New Roman"/>
          <w:color w:val="000000"/>
          <w:sz w:val="16"/>
          <w:szCs w:val="16"/>
        </w:rPr>
        <w:t>145</w:t>
      </w:r>
      <w:r w:rsidR="003255A9">
        <w:rPr>
          <w:rFonts w:ascii="Times New Roman" w:eastAsia="Times New Roman" w:hAnsi="Times New Roman" w:cs="Times New Roman"/>
          <w:color w:val="000000"/>
          <w:sz w:val="16"/>
          <w:szCs w:val="16"/>
        </w:rPr>
        <w:t>.</w:t>
      </w:r>
    </w:p>
    <w:p w:rsidR="007722E6" w:rsidRPr="007722E6" w:rsidRDefault="007722E6" w:rsidP="007722E6">
      <w:pPr>
        <w:keepNext/>
        <w:keepLines/>
        <w:spacing w:after="80" w:line="240" w:lineRule="auto"/>
        <w:ind w:left="284" w:hanging="284"/>
        <w:jc w:val="both"/>
        <w:rPr>
          <w:rFonts w:ascii="Times New Roman" w:eastAsia="Times New Roman" w:hAnsi="Times New Roman" w:cs="Times New Roman"/>
          <w:color w:val="000000"/>
          <w:sz w:val="16"/>
          <w:szCs w:val="16"/>
        </w:rPr>
      </w:pPr>
      <w:r w:rsidRPr="007722E6">
        <w:rPr>
          <w:rFonts w:ascii="Times New Roman" w:eastAsia="Times New Roman" w:hAnsi="Times New Roman" w:cs="Times New Roman"/>
          <w:color w:val="000000"/>
          <w:sz w:val="16"/>
          <w:szCs w:val="16"/>
        </w:rPr>
        <w:t>National Geographic Society</w:t>
      </w:r>
      <w:r w:rsidR="003255A9">
        <w:rPr>
          <w:rFonts w:ascii="Times New Roman" w:eastAsia="Times New Roman" w:hAnsi="Times New Roman" w:cs="Times New Roman"/>
          <w:color w:val="000000"/>
          <w:sz w:val="16"/>
          <w:szCs w:val="16"/>
        </w:rPr>
        <w:t xml:space="preserve"> 2004</w:t>
      </w:r>
      <w:r w:rsidRPr="007722E6">
        <w:rPr>
          <w:rFonts w:ascii="Times New Roman" w:eastAsia="Times New Roman" w:hAnsi="Times New Roman" w:cs="Times New Roman"/>
          <w:color w:val="000000"/>
          <w:sz w:val="16"/>
          <w:szCs w:val="16"/>
        </w:rPr>
        <w:t xml:space="preserve"> </w:t>
      </w:r>
      <w:r w:rsidR="003255A9">
        <w:rPr>
          <w:rFonts w:ascii="Times New Roman" w:eastAsia="Times New Roman" w:hAnsi="Times New Roman" w:cs="Times New Roman"/>
          <w:color w:val="000000"/>
          <w:sz w:val="16"/>
          <w:szCs w:val="16"/>
        </w:rPr>
        <w:t>.</w:t>
      </w:r>
      <w:r w:rsidRPr="007722E6">
        <w:rPr>
          <w:rFonts w:ascii="Times New Roman" w:eastAsia="Times New Roman" w:hAnsi="Times New Roman" w:cs="Times New Roman"/>
          <w:color w:val="000000"/>
          <w:sz w:val="16"/>
          <w:szCs w:val="16"/>
        </w:rPr>
        <w:t xml:space="preserve">Oldest Known Pet Cat? 9500-year-old Burial Found on Cyprus. </w:t>
      </w:r>
      <w:r w:rsidRPr="003255A9">
        <w:rPr>
          <w:rFonts w:ascii="Times New Roman" w:eastAsia="Times New Roman" w:hAnsi="Times New Roman" w:cs="Times New Roman"/>
          <w:i/>
          <w:color w:val="000000"/>
          <w:sz w:val="16"/>
          <w:szCs w:val="16"/>
        </w:rPr>
        <w:t>National Geographic News</w:t>
      </w:r>
      <w:r w:rsidR="003255A9">
        <w:rPr>
          <w:rFonts w:ascii="Times New Roman" w:eastAsia="Times New Roman" w:hAnsi="Times New Roman" w:cs="Times New Roman"/>
          <w:color w:val="000000"/>
          <w:sz w:val="16"/>
          <w:szCs w:val="16"/>
        </w:rPr>
        <w:t xml:space="preserve"> 8 April 2004.</w:t>
      </w:r>
    </w:p>
    <w:p w:rsidR="007722E6" w:rsidRPr="007722E6" w:rsidRDefault="007722E6" w:rsidP="007722E6">
      <w:pPr>
        <w:keepNext/>
        <w:keepLines/>
        <w:spacing w:after="80" w:line="240" w:lineRule="auto"/>
        <w:ind w:left="284" w:hanging="284"/>
        <w:jc w:val="both"/>
        <w:rPr>
          <w:rFonts w:ascii="Times New Roman" w:eastAsia="Times New Roman" w:hAnsi="Times New Roman" w:cs="Times New Roman"/>
          <w:color w:val="000000"/>
          <w:sz w:val="16"/>
          <w:szCs w:val="16"/>
        </w:rPr>
      </w:pPr>
      <w:r w:rsidRPr="007722E6">
        <w:rPr>
          <w:rFonts w:ascii="Times New Roman" w:eastAsia="Times New Roman" w:hAnsi="Times New Roman" w:cs="Times New Roman"/>
          <w:color w:val="000000"/>
          <w:sz w:val="16"/>
          <w:szCs w:val="16"/>
        </w:rPr>
        <w:t>O’Connor, T.P. 1991. Bones from 66</w:t>
      </w:r>
      <w:r w:rsidR="003255A9">
        <w:rPr>
          <w:rFonts w:ascii="Times New Roman" w:eastAsia="Times New Roman" w:hAnsi="Times New Roman" w:cs="Times New Roman"/>
          <w:color w:val="000000"/>
          <w:sz w:val="16"/>
          <w:szCs w:val="16"/>
        </w:rPr>
        <w:t>–</w:t>
      </w:r>
      <w:r w:rsidRPr="007722E6">
        <w:rPr>
          <w:rFonts w:ascii="Times New Roman" w:eastAsia="Times New Roman" w:hAnsi="Times New Roman" w:cs="Times New Roman"/>
          <w:color w:val="000000"/>
          <w:sz w:val="16"/>
          <w:szCs w:val="16"/>
        </w:rPr>
        <w:t xml:space="preserve">54 Fishergate. </w:t>
      </w:r>
      <w:r w:rsidRPr="003255A9">
        <w:rPr>
          <w:rFonts w:ascii="Times New Roman" w:eastAsia="Times New Roman" w:hAnsi="Times New Roman" w:cs="Times New Roman"/>
          <w:i/>
          <w:color w:val="000000"/>
          <w:sz w:val="16"/>
          <w:szCs w:val="16"/>
        </w:rPr>
        <w:t>The Archaeology of York, The Animal Bones 15/4</w:t>
      </w:r>
      <w:r w:rsidRPr="007722E6">
        <w:rPr>
          <w:rFonts w:ascii="Times New Roman" w:eastAsia="Times New Roman" w:hAnsi="Times New Roman" w:cs="Times New Roman"/>
          <w:color w:val="000000"/>
          <w:sz w:val="16"/>
          <w:szCs w:val="16"/>
        </w:rPr>
        <w:t xml:space="preserve">. </w:t>
      </w:r>
      <w:r w:rsidR="003255A9">
        <w:rPr>
          <w:rFonts w:ascii="Times New Roman" w:eastAsia="Times New Roman" w:hAnsi="Times New Roman" w:cs="Times New Roman"/>
          <w:color w:val="000000"/>
          <w:sz w:val="16"/>
          <w:szCs w:val="16"/>
        </w:rPr>
        <w:t xml:space="preserve">London: </w:t>
      </w:r>
      <w:r w:rsidRPr="007722E6">
        <w:rPr>
          <w:rFonts w:ascii="Times New Roman" w:eastAsia="Times New Roman" w:hAnsi="Times New Roman" w:cs="Times New Roman"/>
          <w:color w:val="000000"/>
          <w:sz w:val="16"/>
          <w:szCs w:val="16"/>
        </w:rPr>
        <w:t xml:space="preserve">Council </w:t>
      </w:r>
      <w:r w:rsidR="003255A9">
        <w:rPr>
          <w:rFonts w:ascii="Times New Roman" w:eastAsia="Times New Roman" w:hAnsi="Times New Roman" w:cs="Times New Roman"/>
          <w:color w:val="000000"/>
          <w:sz w:val="16"/>
          <w:szCs w:val="16"/>
        </w:rPr>
        <w:t>for British Archaeology.</w:t>
      </w:r>
    </w:p>
    <w:p w:rsidR="007722E6" w:rsidRPr="007722E6" w:rsidRDefault="007722E6" w:rsidP="007722E6">
      <w:pPr>
        <w:keepNext/>
        <w:keepLines/>
        <w:spacing w:after="80" w:line="240" w:lineRule="auto"/>
        <w:ind w:left="284" w:hanging="284"/>
        <w:jc w:val="both"/>
        <w:rPr>
          <w:rFonts w:ascii="Times New Roman" w:eastAsia="Times New Roman" w:hAnsi="Times New Roman" w:cs="Times New Roman"/>
          <w:color w:val="000000"/>
          <w:sz w:val="16"/>
          <w:szCs w:val="16"/>
        </w:rPr>
      </w:pPr>
      <w:r w:rsidRPr="007722E6">
        <w:rPr>
          <w:rFonts w:ascii="Times New Roman" w:eastAsia="Times New Roman" w:hAnsi="Times New Roman" w:cs="Times New Roman"/>
          <w:color w:val="000000"/>
          <w:sz w:val="16"/>
          <w:szCs w:val="16"/>
        </w:rPr>
        <w:t xml:space="preserve">O’Connor, T. 2012. </w:t>
      </w:r>
      <w:r w:rsidRPr="003255A9">
        <w:rPr>
          <w:rFonts w:ascii="Times New Roman" w:eastAsia="Times New Roman" w:hAnsi="Times New Roman" w:cs="Times New Roman"/>
          <w:i/>
          <w:color w:val="000000"/>
          <w:sz w:val="16"/>
          <w:szCs w:val="16"/>
        </w:rPr>
        <w:t>The Archaeology of Animal Bones</w:t>
      </w:r>
      <w:r w:rsidRPr="007722E6">
        <w:rPr>
          <w:rFonts w:ascii="Times New Roman" w:eastAsia="Times New Roman" w:hAnsi="Times New Roman" w:cs="Times New Roman"/>
          <w:color w:val="000000"/>
          <w:sz w:val="16"/>
          <w:szCs w:val="16"/>
        </w:rPr>
        <w:t xml:space="preserve">. </w:t>
      </w:r>
      <w:r w:rsidR="003255A9">
        <w:rPr>
          <w:rFonts w:ascii="Times New Roman" w:eastAsia="Times New Roman" w:hAnsi="Times New Roman" w:cs="Times New Roman"/>
          <w:color w:val="000000"/>
          <w:sz w:val="16"/>
          <w:szCs w:val="16"/>
        </w:rPr>
        <w:t>Stroud:</w:t>
      </w:r>
      <w:r w:rsidR="003255A9" w:rsidRPr="007722E6">
        <w:rPr>
          <w:rFonts w:ascii="Times New Roman" w:eastAsia="Times New Roman" w:hAnsi="Times New Roman" w:cs="Times New Roman"/>
          <w:color w:val="000000"/>
          <w:sz w:val="16"/>
          <w:szCs w:val="16"/>
        </w:rPr>
        <w:t xml:space="preserve"> </w:t>
      </w:r>
      <w:r w:rsidR="003255A9">
        <w:rPr>
          <w:rFonts w:ascii="Times New Roman" w:eastAsia="Times New Roman" w:hAnsi="Times New Roman" w:cs="Times New Roman"/>
          <w:color w:val="000000"/>
          <w:sz w:val="16"/>
          <w:szCs w:val="16"/>
        </w:rPr>
        <w:t>The History Press.</w:t>
      </w:r>
    </w:p>
    <w:p w:rsidR="007722E6" w:rsidRPr="007722E6" w:rsidRDefault="007722E6" w:rsidP="007722E6">
      <w:pPr>
        <w:keepNext/>
        <w:keepLines/>
        <w:spacing w:after="80" w:line="240" w:lineRule="auto"/>
        <w:ind w:left="284" w:hanging="284"/>
        <w:jc w:val="both"/>
        <w:rPr>
          <w:rFonts w:ascii="Times New Roman" w:eastAsia="Times New Roman" w:hAnsi="Times New Roman" w:cs="Times New Roman"/>
          <w:color w:val="000000"/>
          <w:sz w:val="16"/>
          <w:szCs w:val="16"/>
        </w:rPr>
      </w:pPr>
      <w:r w:rsidRPr="007722E6">
        <w:rPr>
          <w:rFonts w:ascii="Times New Roman" w:eastAsia="Times New Roman" w:hAnsi="Times New Roman" w:cs="Times New Roman"/>
          <w:color w:val="000000"/>
          <w:sz w:val="16"/>
          <w:szCs w:val="16"/>
        </w:rPr>
        <w:t xml:space="preserve">On-Site Archaeology 2003. </w:t>
      </w:r>
      <w:r w:rsidRPr="003255A9">
        <w:rPr>
          <w:rFonts w:ascii="Times New Roman" w:eastAsia="Times New Roman" w:hAnsi="Times New Roman" w:cs="Times New Roman"/>
          <w:i/>
          <w:color w:val="000000"/>
          <w:sz w:val="16"/>
          <w:szCs w:val="16"/>
        </w:rPr>
        <w:t>Report on an Archaeological watching brief</w:t>
      </w:r>
      <w:r w:rsidRPr="007722E6">
        <w:rPr>
          <w:rFonts w:ascii="Times New Roman" w:eastAsia="Times New Roman" w:hAnsi="Times New Roman" w:cs="Times New Roman"/>
          <w:color w:val="000000"/>
          <w:sz w:val="16"/>
          <w:szCs w:val="16"/>
        </w:rPr>
        <w:t xml:space="preserve">. </w:t>
      </w:r>
      <w:r w:rsidR="003255A9">
        <w:rPr>
          <w:rFonts w:ascii="Times New Roman" w:eastAsia="Times New Roman" w:hAnsi="Times New Roman" w:cs="Times New Roman"/>
          <w:color w:val="000000"/>
          <w:sz w:val="16"/>
          <w:szCs w:val="16"/>
        </w:rPr>
        <w:t xml:space="preserve">Unpublished </w:t>
      </w:r>
      <w:r w:rsidRPr="007722E6">
        <w:rPr>
          <w:rFonts w:ascii="Times New Roman" w:eastAsia="Times New Roman" w:hAnsi="Times New Roman" w:cs="Times New Roman"/>
          <w:color w:val="000000"/>
          <w:sz w:val="16"/>
          <w:szCs w:val="16"/>
        </w:rPr>
        <w:t>OSA Report OSA03WB10.</w:t>
      </w:r>
    </w:p>
    <w:p w:rsidR="007722E6" w:rsidRPr="007722E6" w:rsidRDefault="007722E6" w:rsidP="003255A9">
      <w:pPr>
        <w:keepNext/>
        <w:keepLines/>
        <w:spacing w:after="0" w:line="240" w:lineRule="auto"/>
        <w:ind w:left="284" w:hanging="284"/>
        <w:jc w:val="both"/>
        <w:rPr>
          <w:rFonts w:ascii="Times New Roman" w:eastAsia="Times New Roman" w:hAnsi="Times New Roman" w:cs="Times New Roman"/>
          <w:color w:val="000000"/>
          <w:sz w:val="16"/>
          <w:szCs w:val="16"/>
        </w:rPr>
      </w:pPr>
      <w:r w:rsidRPr="007722E6">
        <w:rPr>
          <w:rFonts w:ascii="Times New Roman" w:eastAsia="Times New Roman" w:hAnsi="Times New Roman" w:cs="Times New Roman"/>
          <w:color w:val="000000"/>
          <w:sz w:val="16"/>
          <w:szCs w:val="16"/>
        </w:rPr>
        <w:t>Ovodov, N.D. Crockford, S.J. Kusmin,Y.V. Higham,</w:t>
      </w:r>
      <w:r w:rsidR="003255A9">
        <w:rPr>
          <w:rFonts w:ascii="Times New Roman" w:eastAsia="Times New Roman" w:hAnsi="Times New Roman" w:cs="Times New Roman"/>
          <w:color w:val="000000"/>
          <w:sz w:val="16"/>
          <w:szCs w:val="16"/>
        </w:rPr>
        <w:t xml:space="preserve"> </w:t>
      </w:r>
      <w:r w:rsidRPr="007722E6">
        <w:rPr>
          <w:rFonts w:ascii="Times New Roman" w:eastAsia="Times New Roman" w:hAnsi="Times New Roman" w:cs="Times New Roman"/>
          <w:color w:val="000000"/>
          <w:sz w:val="16"/>
          <w:szCs w:val="16"/>
        </w:rPr>
        <w:t xml:space="preserve">T.F.G. Hodgins, G.W.L. and Plicht, J.V.D.P. 2011. </w:t>
      </w:r>
      <w:r w:rsidRPr="003255A9">
        <w:rPr>
          <w:rFonts w:ascii="Times New Roman" w:eastAsia="Times New Roman" w:hAnsi="Times New Roman" w:cs="Times New Roman"/>
          <w:i/>
          <w:color w:val="000000"/>
          <w:sz w:val="16"/>
          <w:szCs w:val="16"/>
        </w:rPr>
        <w:t>A 33,000-Year-Old Incipient Dog from the Altai Mountains of Siberia: Evidence of the Earliest Domestication Disrupted by the L</w:t>
      </w:r>
      <w:r w:rsidR="003255A9" w:rsidRPr="003255A9">
        <w:rPr>
          <w:rFonts w:ascii="Times New Roman" w:eastAsia="Times New Roman" w:hAnsi="Times New Roman" w:cs="Times New Roman"/>
          <w:i/>
          <w:color w:val="000000"/>
          <w:sz w:val="16"/>
          <w:szCs w:val="16"/>
        </w:rPr>
        <w:t>ast Glacial Maximum</w:t>
      </w:r>
      <w:r w:rsidR="003255A9">
        <w:rPr>
          <w:rFonts w:ascii="Times New Roman" w:eastAsia="Times New Roman" w:hAnsi="Times New Roman" w:cs="Times New Roman"/>
          <w:color w:val="000000"/>
          <w:sz w:val="16"/>
          <w:szCs w:val="16"/>
        </w:rPr>
        <w:t>.</w:t>
      </w:r>
    </w:p>
    <w:p w:rsidR="007722E6" w:rsidRPr="007722E6" w:rsidRDefault="003255A9" w:rsidP="003255A9">
      <w:pPr>
        <w:keepNext/>
        <w:keepLines/>
        <w:spacing w:after="80" w:line="240" w:lineRule="auto"/>
        <w:ind w:left="284"/>
        <w:jc w:val="both"/>
        <w:rPr>
          <w:rFonts w:ascii="Times New Roman" w:eastAsia="Times New Roman" w:hAnsi="Times New Roman" w:cs="Times New Roman"/>
          <w:color w:val="000000"/>
          <w:sz w:val="16"/>
          <w:szCs w:val="16"/>
        </w:rPr>
      </w:pPr>
      <w:r w:rsidRPr="003255A9">
        <w:rPr>
          <w:rFonts w:ascii="Times New Roman" w:eastAsia="Times New Roman" w:hAnsi="Times New Roman" w:cs="Times New Roman"/>
          <w:color w:val="000000"/>
          <w:sz w:val="16"/>
          <w:szCs w:val="16"/>
        </w:rPr>
        <w:t>http://www.plosone.org/article/info%3Adoi%2F10.1371%2Fjournal.pone.0022821</w:t>
      </w:r>
      <w:r>
        <w:rPr>
          <w:rFonts w:ascii="Times New Roman" w:eastAsia="Times New Roman" w:hAnsi="Times New Roman" w:cs="Times New Roman"/>
          <w:color w:val="000000"/>
          <w:sz w:val="16"/>
          <w:szCs w:val="16"/>
        </w:rPr>
        <w:t xml:space="preserve"> [</w:t>
      </w:r>
      <w:r w:rsidRPr="007722E6">
        <w:rPr>
          <w:rFonts w:ascii="Times New Roman" w:eastAsia="Times New Roman" w:hAnsi="Times New Roman" w:cs="Times New Roman"/>
          <w:color w:val="000000"/>
          <w:sz w:val="16"/>
          <w:szCs w:val="16"/>
        </w:rPr>
        <w:t>Last accessed</w:t>
      </w:r>
      <w:r>
        <w:rPr>
          <w:rFonts w:ascii="Times New Roman" w:eastAsia="Times New Roman" w:hAnsi="Times New Roman" w:cs="Times New Roman"/>
          <w:color w:val="000000"/>
          <w:sz w:val="16"/>
          <w:szCs w:val="16"/>
        </w:rPr>
        <w:t>:</w:t>
      </w:r>
      <w:r w:rsidRPr="007722E6">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4 April </w:t>
      </w:r>
      <w:r w:rsidRPr="007722E6">
        <w:rPr>
          <w:rFonts w:ascii="Times New Roman" w:eastAsia="Times New Roman" w:hAnsi="Times New Roman" w:cs="Times New Roman"/>
          <w:color w:val="000000"/>
          <w:sz w:val="16"/>
          <w:szCs w:val="16"/>
        </w:rPr>
        <w:t>2014</w:t>
      </w:r>
      <w:r>
        <w:rPr>
          <w:rFonts w:ascii="Times New Roman" w:eastAsia="Times New Roman" w:hAnsi="Times New Roman" w:cs="Times New Roman"/>
          <w:color w:val="000000"/>
          <w:sz w:val="16"/>
          <w:szCs w:val="16"/>
        </w:rPr>
        <w:t>].</w:t>
      </w:r>
    </w:p>
    <w:p w:rsidR="007722E6" w:rsidRPr="007722E6" w:rsidRDefault="007722E6" w:rsidP="007722E6">
      <w:pPr>
        <w:keepNext/>
        <w:keepLines/>
        <w:spacing w:after="80" w:line="240" w:lineRule="auto"/>
        <w:ind w:left="284" w:hanging="284"/>
        <w:jc w:val="both"/>
        <w:rPr>
          <w:rFonts w:ascii="Times New Roman" w:eastAsia="Times New Roman" w:hAnsi="Times New Roman" w:cs="Times New Roman"/>
          <w:color w:val="000000"/>
          <w:sz w:val="16"/>
          <w:szCs w:val="16"/>
        </w:rPr>
      </w:pPr>
      <w:r w:rsidRPr="007722E6">
        <w:rPr>
          <w:rFonts w:ascii="Times New Roman" w:eastAsia="Times New Roman" w:hAnsi="Times New Roman" w:cs="Times New Roman"/>
          <w:color w:val="000000"/>
          <w:sz w:val="16"/>
          <w:szCs w:val="16"/>
        </w:rPr>
        <w:t xml:space="preserve">Savolainen, P. Zhang, Y-P. Luo, J. Lundeberg, J. and Leitner, T. 2002. Genetic evidence for an East Asian origin of domestic dogs. </w:t>
      </w:r>
      <w:r w:rsidRPr="003255A9">
        <w:rPr>
          <w:rFonts w:ascii="Times New Roman" w:eastAsia="Times New Roman" w:hAnsi="Times New Roman" w:cs="Times New Roman"/>
          <w:i/>
          <w:color w:val="000000"/>
          <w:sz w:val="16"/>
          <w:szCs w:val="16"/>
        </w:rPr>
        <w:t>Science</w:t>
      </w:r>
      <w:r w:rsidRPr="007722E6">
        <w:rPr>
          <w:rFonts w:ascii="Times New Roman" w:eastAsia="Times New Roman" w:hAnsi="Times New Roman" w:cs="Times New Roman"/>
          <w:color w:val="000000"/>
          <w:sz w:val="16"/>
          <w:szCs w:val="16"/>
        </w:rPr>
        <w:t xml:space="preserve"> 298</w:t>
      </w:r>
      <w:r w:rsidR="003255A9">
        <w:rPr>
          <w:rFonts w:ascii="Times New Roman" w:eastAsia="Times New Roman" w:hAnsi="Times New Roman" w:cs="Times New Roman"/>
          <w:color w:val="000000"/>
          <w:sz w:val="16"/>
          <w:szCs w:val="16"/>
        </w:rPr>
        <w:t>,</w:t>
      </w:r>
      <w:r w:rsidRPr="007722E6">
        <w:rPr>
          <w:rFonts w:ascii="Times New Roman" w:eastAsia="Times New Roman" w:hAnsi="Times New Roman" w:cs="Times New Roman"/>
          <w:color w:val="000000"/>
          <w:sz w:val="16"/>
          <w:szCs w:val="16"/>
        </w:rPr>
        <w:t xml:space="preserve"> 1610–1613.</w:t>
      </w:r>
    </w:p>
    <w:p w:rsidR="007722E6" w:rsidRDefault="007722E6" w:rsidP="007722E6">
      <w:pPr>
        <w:keepNext/>
        <w:keepLines/>
        <w:spacing w:after="0" w:line="240" w:lineRule="auto"/>
        <w:ind w:left="284" w:hanging="284"/>
        <w:jc w:val="both"/>
        <w:rPr>
          <w:rFonts w:ascii="Times New Roman" w:eastAsia="Times New Roman" w:hAnsi="Times New Roman" w:cs="Times New Roman"/>
          <w:color w:val="000000"/>
          <w:sz w:val="16"/>
          <w:szCs w:val="16"/>
        </w:rPr>
      </w:pPr>
      <w:r w:rsidRPr="007722E6">
        <w:rPr>
          <w:rFonts w:ascii="Times New Roman" w:eastAsia="Times New Roman" w:hAnsi="Times New Roman" w:cs="Times New Roman"/>
          <w:color w:val="000000"/>
          <w:sz w:val="16"/>
          <w:szCs w:val="16"/>
        </w:rPr>
        <w:t xml:space="preserve">Science Daily 2013. </w:t>
      </w:r>
      <w:r w:rsidRPr="007722E6">
        <w:rPr>
          <w:rFonts w:ascii="Times New Roman" w:eastAsia="Times New Roman" w:hAnsi="Times New Roman" w:cs="Times New Roman"/>
          <w:i/>
          <w:color w:val="000000"/>
          <w:sz w:val="16"/>
          <w:szCs w:val="16"/>
        </w:rPr>
        <w:t>Cat domestication traced to Chinese farmers 5,300 years ago</w:t>
      </w:r>
      <w:r>
        <w:rPr>
          <w:rFonts w:ascii="Times New Roman" w:eastAsia="Times New Roman" w:hAnsi="Times New Roman" w:cs="Times New Roman"/>
          <w:color w:val="000000"/>
          <w:sz w:val="16"/>
          <w:szCs w:val="16"/>
        </w:rPr>
        <w:t>.</w:t>
      </w:r>
    </w:p>
    <w:p w:rsidR="007722E6" w:rsidRPr="007722E6" w:rsidRDefault="007722E6" w:rsidP="007722E6">
      <w:pPr>
        <w:keepNext/>
        <w:keepLines/>
        <w:spacing w:after="80" w:line="240" w:lineRule="auto"/>
        <w:ind w:left="284"/>
        <w:jc w:val="both"/>
        <w:rPr>
          <w:rFonts w:ascii="Times New Roman" w:eastAsia="Times New Roman" w:hAnsi="Times New Roman" w:cs="Times New Roman"/>
          <w:color w:val="000000"/>
          <w:sz w:val="16"/>
          <w:szCs w:val="16"/>
        </w:rPr>
      </w:pPr>
      <w:r w:rsidRPr="007722E6">
        <w:rPr>
          <w:rFonts w:ascii="Times New Roman" w:eastAsia="Times New Roman" w:hAnsi="Times New Roman" w:cs="Times New Roman"/>
          <w:color w:val="000000"/>
          <w:sz w:val="16"/>
          <w:szCs w:val="16"/>
        </w:rPr>
        <w:t>http://www.sciencedaily.com/releases/2013/12/131216154858.htm</w:t>
      </w:r>
      <w:r>
        <w:rPr>
          <w:rFonts w:ascii="Times New Roman" w:eastAsia="Times New Roman" w:hAnsi="Times New Roman" w:cs="Times New Roman"/>
          <w:color w:val="000000"/>
          <w:sz w:val="16"/>
          <w:szCs w:val="16"/>
        </w:rPr>
        <w:t xml:space="preserve"> [</w:t>
      </w:r>
      <w:r w:rsidRPr="007722E6">
        <w:rPr>
          <w:rFonts w:ascii="Times New Roman" w:eastAsia="Times New Roman" w:hAnsi="Times New Roman" w:cs="Times New Roman"/>
          <w:color w:val="000000"/>
          <w:sz w:val="16"/>
          <w:szCs w:val="16"/>
        </w:rPr>
        <w:t>Last accessed</w:t>
      </w:r>
      <w:r>
        <w:rPr>
          <w:rFonts w:ascii="Times New Roman" w:eastAsia="Times New Roman" w:hAnsi="Times New Roman" w:cs="Times New Roman"/>
          <w:color w:val="000000"/>
          <w:sz w:val="16"/>
          <w:szCs w:val="16"/>
        </w:rPr>
        <w:t>:</w:t>
      </w:r>
      <w:r w:rsidRPr="007722E6">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4 April </w:t>
      </w:r>
      <w:r w:rsidRPr="007722E6">
        <w:rPr>
          <w:rFonts w:ascii="Times New Roman" w:eastAsia="Times New Roman" w:hAnsi="Times New Roman" w:cs="Times New Roman"/>
          <w:color w:val="000000"/>
          <w:sz w:val="16"/>
          <w:szCs w:val="16"/>
        </w:rPr>
        <w:t>2014</w:t>
      </w:r>
      <w:r>
        <w:rPr>
          <w:rFonts w:ascii="Times New Roman" w:eastAsia="Times New Roman" w:hAnsi="Times New Roman" w:cs="Times New Roman"/>
          <w:color w:val="000000"/>
          <w:sz w:val="16"/>
          <w:szCs w:val="16"/>
        </w:rPr>
        <w:t>].</w:t>
      </w:r>
    </w:p>
    <w:p w:rsidR="007722E6" w:rsidRPr="007722E6" w:rsidRDefault="007722E6" w:rsidP="007722E6">
      <w:pPr>
        <w:keepNext/>
        <w:keepLines/>
        <w:spacing w:after="80" w:line="240" w:lineRule="auto"/>
        <w:ind w:left="284" w:hanging="284"/>
        <w:jc w:val="both"/>
        <w:rPr>
          <w:rFonts w:ascii="Times New Roman" w:eastAsia="Times New Roman" w:hAnsi="Times New Roman" w:cs="Times New Roman"/>
          <w:color w:val="000000"/>
          <w:sz w:val="16"/>
          <w:szCs w:val="16"/>
        </w:rPr>
      </w:pPr>
      <w:r w:rsidRPr="007722E6">
        <w:rPr>
          <w:rFonts w:ascii="Times New Roman" w:eastAsia="Times New Roman" w:hAnsi="Times New Roman" w:cs="Times New Roman"/>
          <w:color w:val="000000"/>
          <w:sz w:val="16"/>
          <w:szCs w:val="16"/>
        </w:rPr>
        <w:t xml:space="preserve">Shulting, R. </w:t>
      </w:r>
      <w:r w:rsidR="003255A9">
        <w:rPr>
          <w:rFonts w:ascii="Times New Roman" w:eastAsia="Times New Roman" w:hAnsi="Times New Roman" w:cs="Times New Roman"/>
          <w:color w:val="000000"/>
          <w:sz w:val="16"/>
          <w:szCs w:val="16"/>
        </w:rPr>
        <w:t>and</w:t>
      </w:r>
      <w:r w:rsidRPr="007722E6">
        <w:rPr>
          <w:rFonts w:ascii="Times New Roman" w:eastAsia="Times New Roman" w:hAnsi="Times New Roman" w:cs="Times New Roman"/>
          <w:color w:val="000000"/>
          <w:sz w:val="16"/>
          <w:szCs w:val="16"/>
        </w:rPr>
        <w:t xml:space="preserve"> Richards, M. 2009. Dogs, divers, deer and diet. Stable isotope results from Star Carr and a response to Dark</w:t>
      </w:r>
      <w:r w:rsidR="003255A9">
        <w:rPr>
          <w:rFonts w:ascii="Times New Roman" w:eastAsia="Times New Roman" w:hAnsi="Times New Roman" w:cs="Times New Roman"/>
          <w:color w:val="000000"/>
          <w:sz w:val="16"/>
          <w:szCs w:val="16"/>
        </w:rPr>
        <w:t>.</w:t>
      </w:r>
      <w:r w:rsidRPr="007722E6">
        <w:rPr>
          <w:rFonts w:ascii="Times New Roman" w:eastAsia="Times New Roman" w:hAnsi="Times New Roman" w:cs="Times New Roman"/>
          <w:color w:val="000000"/>
          <w:sz w:val="16"/>
          <w:szCs w:val="16"/>
        </w:rPr>
        <w:t xml:space="preserve"> Journal of Archaeological Science 36</w:t>
      </w:r>
      <w:r w:rsidR="003255A9">
        <w:rPr>
          <w:rFonts w:ascii="Times New Roman" w:eastAsia="Times New Roman" w:hAnsi="Times New Roman" w:cs="Times New Roman"/>
          <w:color w:val="000000"/>
          <w:sz w:val="16"/>
          <w:szCs w:val="16"/>
        </w:rPr>
        <w:t>:2</w:t>
      </w:r>
      <w:r w:rsidRPr="007722E6">
        <w:rPr>
          <w:rFonts w:ascii="Times New Roman" w:eastAsia="Times New Roman" w:hAnsi="Times New Roman" w:cs="Times New Roman"/>
          <w:color w:val="000000"/>
          <w:sz w:val="16"/>
          <w:szCs w:val="16"/>
        </w:rPr>
        <w:t>, 498</w:t>
      </w:r>
      <w:r w:rsidR="003255A9">
        <w:rPr>
          <w:rFonts w:ascii="Times New Roman" w:eastAsia="Times New Roman" w:hAnsi="Times New Roman" w:cs="Times New Roman"/>
          <w:color w:val="000000"/>
          <w:sz w:val="16"/>
          <w:szCs w:val="16"/>
        </w:rPr>
        <w:t>–503.</w:t>
      </w:r>
    </w:p>
    <w:p w:rsidR="007722E6" w:rsidRPr="007722E6" w:rsidRDefault="007722E6" w:rsidP="007722E6">
      <w:pPr>
        <w:keepNext/>
        <w:keepLines/>
        <w:spacing w:after="80" w:line="240" w:lineRule="auto"/>
        <w:ind w:left="284" w:hanging="284"/>
        <w:jc w:val="both"/>
        <w:rPr>
          <w:rFonts w:ascii="Times New Roman" w:eastAsia="Times New Roman" w:hAnsi="Times New Roman" w:cs="Times New Roman"/>
          <w:color w:val="000000"/>
          <w:sz w:val="16"/>
          <w:szCs w:val="16"/>
        </w:rPr>
      </w:pPr>
      <w:r w:rsidRPr="007722E6">
        <w:rPr>
          <w:rFonts w:ascii="Times New Roman" w:eastAsia="Times New Roman" w:hAnsi="Times New Roman" w:cs="Times New Roman"/>
          <w:color w:val="000000"/>
          <w:sz w:val="16"/>
          <w:szCs w:val="16"/>
        </w:rPr>
        <w:t xml:space="preserve">Stead, I.M. 1989. </w:t>
      </w:r>
      <w:r w:rsidRPr="003255A9">
        <w:rPr>
          <w:rFonts w:ascii="Times New Roman" w:eastAsia="Times New Roman" w:hAnsi="Times New Roman" w:cs="Times New Roman"/>
          <w:i/>
          <w:color w:val="000000"/>
          <w:sz w:val="16"/>
          <w:szCs w:val="16"/>
        </w:rPr>
        <w:t>Rudston Roman Villa</w:t>
      </w:r>
      <w:r w:rsidRPr="007722E6">
        <w:rPr>
          <w:rFonts w:ascii="Times New Roman" w:eastAsia="Times New Roman" w:hAnsi="Times New Roman" w:cs="Times New Roman"/>
          <w:color w:val="000000"/>
          <w:sz w:val="16"/>
          <w:szCs w:val="16"/>
        </w:rPr>
        <w:t xml:space="preserve">. </w:t>
      </w:r>
      <w:r w:rsidR="003255A9">
        <w:rPr>
          <w:rFonts w:ascii="Times New Roman" w:eastAsia="Times New Roman" w:hAnsi="Times New Roman" w:cs="Times New Roman"/>
          <w:color w:val="000000"/>
          <w:sz w:val="16"/>
          <w:szCs w:val="16"/>
        </w:rPr>
        <w:t xml:space="preserve">Leeds: </w:t>
      </w:r>
      <w:r w:rsidRPr="007722E6">
        <w:rPr>
          <w:rFonts w:ascii="Times New Roman" w:eastAsia="Times New Roman" w:hAnsi="Times New Roman" w:cs="Times New Roman"/>
          <w:color w:val="000000"/>
          <w:sz w:val="16"/>
          <w:szCs w:val="16"/>
        </w:rPr>
        <w:t>Yorkshire Ar</w:t>
      </w:r>
      <w:r w:rsidR="003255A9">
        <w:rPr>
          <w:rFonts w:ascii="Times New Roman" w:eastAsia="Times New Roman" w:hAnsi="Times New Roman" w:cs="Times New Roman"/>
          <w:color w:val="000000"/>
          <w:sz w:val="16"/>
          <w:szCs w:val="16"/>
        </w:rPr>
        <w:t>chaeological Society.</w:t>
      </w:r>
    </w:p>
    <w:p w:rsidR="007722E6" w:rsidRPr="007722E6" w:rsidRDefault="007722E6" w:rsidP="007722E6">
      <w:pPr>
        <w:keepNext/>
        <w:keepLines/>
        <w:spacing w:after="80" w:line="240" w:lineRule="auto"/>
        <w:ind w:left="284" w:hanging="284"/>
        <w:jc w:val="both"/>
        <w:rPr>
          <w:rFonts w:ascii="Times New Roman" w:eastAsia="Times New Roman" w:hAnsi="Times New Roman" w:cs="Times New Roman"/>
          <w:color w:val="000000"/>
          <w:sz w:val="16"/>
          <w:szCs w:val="16"/>
        </w:rPr>
      </w:pPr>
      <w:r w:rsidRPr="007722E6">
        <w:rPr>
          <w:rFonts w:ascii="Times New Roman" w:eastAsia="Times New Roman" w:hAnsi="Times New Roman" w:cs="Times New Roman"/>
          <w:color w:val="000000"/>
          <w:sz w:val="16"/>
          <w:szCs w:val="16"/>
        </w:rPr>
        <w:t xml:space="preserve">Tonynbee, J.M.C. 1973. </w:t>
      </w:r>
      <w:r w:rsidRPr="003255A9">
        <w:rPr>
          <w:rFonts w:ascii="Times New Roman" w:eastAsia="Times New Roman" w:hAnsi="Times New Roman" w:cs="Times New Roman"/>
          <w:i/>
          <w:color w:val="000000"/>
          <w:sz w:val="16"/>
          <w:szCs w:val="16"/>
        </w:rPr>
        <w:t>Animals in Roman Life and Art</w:t>
      </w:r>
      <w:r w:rsidRPr="007722E6">
        <w:rPr>
          <w:rFonts w:ascii="Times New Roman" w:eastAsia="Times New Roman" w:hAnsi="Times New Roman" w:cs="Times New Roman"/>
          <w:color w:val="000000"/>
          <w:sz w:val="16"/>
          <w:szCs w:val="16"/>
        </w:rPr>
        <w:t xml:space="preserve">. </w:t>
      </w:r>
      <w:r w:rsidR="003255A9" w:rsidRPr="007722E6">
        <w:rPr>
          <w:rFonts w:ascii="Times New Roman" w:eastAsia="Times New Roman" w:hAnsi="Times New Roman" w:cs="Times New Roman"/>
          <w:color w:val="000000"/>
          <w:sz w:val="16"/>
          <w:szCs w:val="16"/>
        </w:rPr>
        <w:t>Baltimore</w:t>
      </w:r>
      <w:r w:rsidR="003255A9">
        <w:rPr>
          <w:rFonts w:ascii="Times New Roman" w:eastAsia="Times New Roman" w:hAnsi="Times New Roman" w:cs="Times New Roman"/>
          <w:color w:val="000000"/>
          <w:sz w:val="16"/>
          <w:szCs w:val="16"/>
        </w:rPr>
        <w:t>:</w:t>
      </w:r>
      <w:r w:rsidR="003255A9" w:rsidRPr="007722E6">
        <w:rPr>
          <w:rFonts w:ascii="Times New Roman" w:eastAsia="Times New Roman" w:hAnsi="Times New Roman" w:cs="Times New Roman"/>
          <w:color w:val="000000"/>
          <w:sz w:val="16"/>
          <w:szCs w:val="16"/>
        </w:rPr>
        <w:t xml:space="preserve"> </w:t>
      </w:r>
      <w:r w:rsidRPr="007722E6">
        <w:rPr>
          <w:rFonts w:ascii="Times New Roman" w:eastAsia="Times New Roman" w:hAnsi="Times New Roman" w:cs="Times New Roman"/>
          <w:color w:val="000000"/>
          <w:sz w:val="16"/>
          <w:szCs w:val="16"/>
        </w:rPr>
        <w:t>The John Hopkins University Press.</w:t>
      </w:r>
    </w:p>
    <w:p w:rsidR="007722E6" w:rsidRPr="007722E6" w:rsidRDefault="007722E6" w:rsidP="007722E6">
      <w:pPr>
        <w:keepNext/>
        <w:keepLines/>
        <w:spacing w:after="80" w:line="240" w:lineRule="auto"/>
        <w:ind w:left="284" w:hanging="284"/>
        <w:jc w:val="both"/>
        <w:rPr>
          <w:rFonts w:ascii="Times New Roman" w:eastAsia="Times New Roman" w:hAnsi="Times New Roman" w:cs="Times New Roman"/>
          <w:color w:val="000000"/>
          <w:sz w:val="16"/>
          <w:szCs w:val="16"/>
        </w:rPr>
      </w:pPr>
      <w:r w:rsidRPr="007722E6">
        <w:rPr>
          <w:rFonts w:ascii="Times New Roman" w:eastAsia="Times New Roman" w:hAnsi="Times New Roman" w:cs="Times New Roman"/>
          <w:color w:val="000000"/>
          <w:sz w:val="16"/>
          <w:szCs w:val="16"/>
        </w:rPr>
        <w:t>Walker, D.N. and Frison, G.C. 1992. Studies on Amerindian dogs, 3: Prehistoric wolf/dog hybrids from the north-western plains</w:t>
      </w:r>
      <w:r w:rsidR="003255A9">
        <w:rPr>
          <w:rFonts w:ascii="Times New Roman" w:eastAsia="Times New Roman" w:hAnsi="Times New Roman" w:cs="Times New Roman"/>
          <w:color w:val="000000"/>
          <w:sz w:val="16"/>
          <w:szCs w:val="16"/>
        </w:rPr>
        <w:t>.</w:t>
      </w:r>
      <w:r w:rsidRPr="007722E6">
        <w:rPr>
          <w:rFonts w:ascii="Times New Roman" w:eastAsia="Times New Roman" w:hAnsi="Times New Roman" w:cs="Times New Roman"/>
          <w:color w:val="000000"/>
          <w:sz w:val="16"/>
          <w:szCs w:val="16"/>
        </w:rPr>
        <w:t xml:space="preserve"> Journal of Archaeological Science</w:t>
      </w:r>
      <w:r w:rsidR="003255A9">
        <w:rPr>
          <w:rFonts w:ascii="Times New Roman" w:eastAsia="Times New Roman" w:hAnsi="Times New Roman" w:cs="Times New Roman"/>
          <w:color w:val="000000"/>
          <w:sz w:val="16"/>
          <w:szCs w:val="16"/>
        </w:rPr>
        <w:t xml:space="preserve"> 9:2</w:t>
      </w:r>
      <w:r w:rsidRPr="007722E6">
        <w:rPr>
          <w:rFonts w:ascii="Times New Roman" w:eastAsia="Times New Roman" w:hAnsi="Times New Roman" w:cs="Times New Roman"/>
          <w:color w:val="000000"/>
          <w:sz w:val="16"/>
          <w:szCs w:val="16"/>
        </w:rPr>
        <w:t>, 125</w:t>
      </w:r>
      <w:r w:rsidR="003255A9">
        <w:rPr>
          <w:rFonts w:ascii="Times New Roman" w:eastAsia="Times New Roman" w:hAnsi="Times New Roman" w:cs="Times New Roman"/>
          <w:color w:val="000000"/>
          <w:sz w:val="16"/>
          <w:szCs w:val="16"/>
        </w:rPr>
        <w:t>–</w:t>
      </w:r>
      <w:r w:rsidRPr="007722E6">
        <w:rPr>
          <w:rFonts w:ascii="Times New Roman" w:eastAsia="Times New Roman" w:hAnsi="Times New Roman" w:cs="Times New Roman"/>
          <w:color w:val="000000"/>
          <w:sz w:val="16"/>
          <w:szCs w:val="16"/>
        </w:rPr>
        <w:t>172</w:t>
      </w:r>
    </w:p>
    <w:p w:rsidR="00864CFC" w:rsidRDefault="007722E6" w:rsidP="007722E6">
      <w:pPr>
        <w:keepNext/>
        <w:keepLines/>
        <w:spacing w:after="80" w:line="240" w:lineRule="auto"/>
        <w:ind w:left="284" w:hanging="284"/>
        <w:jc w:val="both"/>
        <w:rPr>
          <w:rFonts w:ascii="Times New Roman" w:eastAsia="Times New Roman" w:hAnsi="Times New Roman" w:cs="Times New Roman"/>
          <w:color w:val="000000"/>
          <w:sz w:val="16"/>
          <w:szCs w:val="16"/>
        </w:rPr>
      </w:pPr>
      <w:r w:rsidRPr="007722E6">
        <w:rPr>
          <w:rFonts w:ascii="Times New Roman" w:eastAsia="Times New Roman" w:hAnsi="Times New Roman" w:cs="Times New Roman"/>
          <w:color w:val="000000"/>
          <w:sz w:val="16"/>
          <w:szCs w:val="16"/>
        </w:rPr>
        <w:t xml:space="preserve">Wrathmell, S. and Nicholson, A. 1990. </w:t>
      </w:r>
      <w:r w:rsidRPr="003255A9">
        <w:rPr>
          <w:rFonts w:ascii="Times New Roman" w:eastAsia="Times New Roman" w:hAnsi="Times New Roman" w:cs="Times New Roman"/>
          <w:i/>
          <w:color w:val="000000"/>
          <w:sz w:val="16"/>
          <w:szCs w:val="16"/>
        </w:rPr>
        <w:t>Dalton Parlours</w:t>
      </w:r>
      <w:r w:rsidRPr="007722E6">
        <w:rPr>
          <w:rFonts w:ascii="Times New Roman" w:eastAsia="Times New Roman" w:hAnsi="Times New Roman" w:cs="Times New Roman"/>
          <w:color w:val="000000"/>
          <w:sz w:val="16"/>
          <w:szCs w:val="16"/>
        </w:rPr>
        <w:t xml:space="preserve">. </w:t>
      </w:r>
      <w:r w:rsidR="003255A9" w:rsidRPr="007722E6">
        <w:rPr>
          <w:rFonts w:ascii="Times New Roman" w:eastAsia="Times New Roman" w:hAnsi="Times New Roman" w:cs="Times New Roman"/>
          <w:color w:val="000000"/>
          <w:sz w:val="16"/>
          <w:szCs w:val="16"/>
        </w:rPr>
        <w:t>Wakefield</w:t>
      </w:r>
      <w:r w:rsidR="003255A9">
        <w:rPr>
          <w:rFonts w:ascii="Times New Roman" w:eastAsia="Times New Roman" w:hAnsi="Times New Roman" w:cs="Times New Roman"/>
          <w:color w:val="000000"/>
          <w:sz w:val="16"/>
          <w:szCs w:val="16"/>
        </w:rPr>
        <w:t>: W</w:t>
      </w:r>
      <w:r w:rsidRPr="007722E6">
        <w:rPr>
          <w:rFonts w:ascii="Times New Roman" w:eastAsia="Times New Roman" w:hAnsi="Times New Roman" w:cs="Times New Roman"/>
          <w:color w:val="000000"/>
          <w:sz w:val="16"/>
          <w:szCs w:val="16"/>
        </w:rPr>
        <w:t>est Yorkshire Archaeology Service.</w:t>
      </w:r>
    </w:p>
    <w:p w:rsidR="002149CE" w:rsidRDefault="002149CE" w:rsidP="002149CE">
      <w:pPr>
        <w:rPr>
          <w:rFonts w:ascii="Times New Roman" w:eastAsia="Times New Roman" w:hAnsi="Times New Roman" w:cs="Times New Roman"/>
          <w:color w:val="000000"/>
          <w:sz w:val="16"/>
          <w:szCs w:val="16"/>
        </w:rPr>
        <w:sectPr w:rsidR="002149CE" w:rsidSect="00864CFC">
          <w:headerReference w:type="even" r:id="rId11"/>
          <w:headerReference w:type="default" r:id="rId12"/>
          <w:footerReference w:type="even" r:id="rId13"/>
          <w:footerReference w:type="default" r:id="rId14"/>
          <w:headerReference w:type="first" r:id="rId15"/>
          <w:footerReference w:type="first" r:id="rId16"/>
          <w:pgSz w:w="10773" w:h="14742" w:code="9"/>
          <w:pgMar w:top="1361" w:right="851" w:bottom="1361" w:left="851" w:header="851" w:footer="851" w:gutter="0"/>
          <w:pgNumType w:start="1"/>
          <w:cols w:space="708"/>
          <w:titlePg/>
          <w:docGrid w:linePitch="360"/>
        </w:sectPr>
      </w:pPr>
    </w:p>
    <w:p w:rsidR="002149CE" w:rsidRPr="00BD0CC9" w:rsidRDefault="002149CE" w:rsidP="002149CE">
      <w:pPr>
        <w:rPr>
          <w:rFonts w:ascii="Times New Roman" w:eastAsia="Times New Roman" w:hAnsi="Times New Roman" w:cs="Times New Roman"/>
          <w:color w:val="000000"/>
          <w:sz w:val="16"/>
          <w:szCs w:val="16"/>
        </w:rPr>
      </w:pPr>
    </w:p>
    <w:sectPr w:rsidR="002149CE" w:rsidRPr="00BD0CC9" w:rsidSect="00A51B6D">
      <w:headerReference w:type="first" r:id="rId17"/>
      <w:footerReference w:type="first" r:id="rId18"/>
      <w:type w:val="evenPage"/>
      <w:pgSz w:w="10773" w:h="14742" w:code="9"/>
      <w:pgMar w:top="1361" w:right="851" w:bottom="1361" w:left="851" w:header="85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518" w:rsidRDefault="008F4518" w:rsidP="005350A4">
      <w:pPr>
        <w:spacing w:after="0" w:line="240" w:lineRule="auto"/>
      </w:pPr>
      <w:r>
        <w:separator/>
      </w:r>
    </w:p>
  </w:endnote>
  <w:endnote w:type="continuationSeparator" w:id="0">
    <w:p w:rsidR="008F4518" w:rsidRDefault="008F4518" w:rsidP="00535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471283"/>
      <w:docPartObj>
        <w:docPartGallery w:val="Page Numbers (Bottom of Page)"/>
        <w:docPartUnique/>
      </w:docPartObj>
    </w:sdtPr>
    <w:sdtEndPr>
      <w:rPr>
        <w:rFonts w:asciiTheme="majorHAnsi" w:hAnsiTheme="majorHAnsi" w:cstheme="majorHAnsi"/>
        <w:noProof/>
        <w:sz w:val="18"/>
        <w:szCs w:val="18"/>
      </w:rPr>
    </w:sdtEndPr>
    <w:sdtContent>
      <w:p w:rsidR="003D4A28" w:rsidRPr="0058211C" w:rsidRDefault="003D4A28" w:rsidP="003D4A28">
        <w:pPr>
          <w:pStyle w:val="Footer"/>
          <w:tabs>
            <w:tab w:val="clear" w:pos="9026"/>
            <w:tab w:val="right" w:pos="7938"/>
          </w:tabs>
          <w:rPr>
            <w:rFonts w:asciiTheme="majorHAnsi" w:hAnsiTheme="majorHAnsi" w:cstheme="majorHAnsi"/>
            <w:sz w:val="18"/>
            <w:szCs w:val="18"/>
          </w:rPr>
        </w:pPr>
        <w:r w:rsidRPr="0058211C">
          <w:rPr>
            <w:rFonts w:asciiTheme="majorHAnsi" w:hAnsiTheme="majorHAnsi" w:cstheme="majorHAnsi"/>
            <w:sz w:val="18"/>
            <w:szCs w:val="18"/>
          </w:rPr>
          <w:fldChar w:fldCharType="begin"/>
        </w:r>
        <w:r w:rsidRPr="0058211C">
          <w:rPr>
            <w:rFonts w:asciiTheme="majorHAnsi" w:hAnsiTheme="majorHAnsi" w:cstheme="majorHAnsi"/>
            <w:sz w:val="18"/>
            <w:szCs w:val="18"/>
          </w:rPr>
          <w:instrText xml:space="preserve"> PAGE   \* MERGEFORMAT </w:instrText>
        </w:r>
        <w:r w:rsidRPr="0058211C">
          <w:rPr>
            <w:rFonts w:asciiTheme="majorHAnsi" w:hAnsiTheme="majorHAnsi" w:cstheme="majorHAnsi"/>
            <w:sz w:val="18"/>
            <w:szCs w:val="18"/>
          </w:rPr>
          <w:fldChar w:fldCharType="separate"/>
        </w:r>
        <w:r w:rsidR="003F41CE">
          <w:rPr>
            <w:rFonts w:asciiTheme="majorHAnsi" w:hAnsiTheme="majorHAnsi" w:cstheme="majorHAnsi"/>
            <w:noProof/>
            <w:sz w:val="18"/>
            <w:szCs w:val="18"/>
          </w:rPr>
          <w:t>2</w:t>
        </w:r>
        <w:r w:rsidRPr="0058211C">
          <w:rPr>
            <w:rFonts w:asciiTheme="majorHAnsi" w:hAnsiTheme="majorHAnsi" w:cstheme="majorHAnsi"/>
            <w:noProof/>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954480900"/>
      <w:docPartObj>
        <w:docPartGallery w:val="Page Numbers (Bottom of Page)"/>
        <w:docPartUnique/>
      </w:docPartObj>
    </w:sdtPr>
    <w:sdtEndPr>
      <w:rPr>
        <w:rFonts w:asciiTheme="majorHAnsi" w:hAnsiTheme="majorHAnsi" w:cstheme="majorHAnsi"/>
        <w:noProof/>
      </w:rPr>
    </w:sdtEndPr>
    <w:sdtContent>
      <w:p w:rsidR="003D4A28" w:rsidRPr="0058211C" w:rsidRDefault="003D4A28" w:rsidP="0058211C">
        <w:pPr>
          <w:pStyle w:val="Footer"/>
          <w:tabs>
            <w:tab w:val="clear" w:pos="9026"/>
            <w:tab w:val="right" w:pos="9072"/>
          </w:tabs>
          <w:rPr>
            <w:rFonts w:asciiTheme="majorHAnsi" w:hAnsiTheme="majorHAnsi" w:cstheme="majorHAnsi"/>
            <w:sz w:val="18"/>
            <w:szCs w:val="18"/>
          </w:rPr>
        </w:pPr>
        <w:r w:rsidRPr="0058211C">
          <w:rPr>
            <w:rFonts w:asciiTheme="majorHAnsi" w:hAnsiTheme="majorHAnsi" w:cstheme="majorHAnsi"/>
            <w:sz w:val="18"/>
            <w:szCs w:val="18"/>
          </w:rPr>
          <w:tab/>
        </w:r>
        <w:r w:rsidRPr="0058211C">
          <w:rPr>
            <w:rFonts w:asciiTheme="majorHAnsi" w:hAnsiTheme="majorHAnsi" w:cstheme="majorHAnsi"/>
            <w:sz w:val="18"/>
            <w:szCs w:val="18"/>
          </w:rPr>
          <w:tab/>
        </w:r>
        <w:r w:rsidRPr="0058211C">
          <w:rPr>
            <w:rFonts w:asciiTheme="majorHAnsi" w:hAnsiTheme="majorHAnsi" w:cstheme="majorHAnsi"/>
            <w:sz w:val="18"/>
            <w:szCs w:val="18"/>
          </w:rPr>
          <w:fldChar w:fldCharType="begin"/>
        </w:r>
        <w:r w:rsidRPr="0058211C">
          <w:rPr>
            <w:rFonts w:asciiTheme="majorHAnsi" w:hAnsiTheme="majorHAnsi" w:cstheme="majorHAnsi"/>
            <w:sz w:val="18"/>
            <w:szCs w:val="18"/>
          </w:rPr>
          <w:instrText xml:space="preserve"> PAGE   \* MERGEFORMAT </w:instrText>
        </w:r>
        <w:r w:rsidRPr="0058211C">
          <w:rPr>
            <w:rFonts w:asciiTheme="majorHAnsi" w:hAnsiTheme="majorHAnsi" w:cstheme="majorHAnsi"/>
            <w:sz w:val="18"/>
            <w:szCs w:val="18"/>
          </w:rPr>
          <w:fldChar w:fldCharType="separate"/>
        </w:r>
        <w:r w:rsidR="007853B4">
          <w:rPr>
            <w:rFonts w:asciiTheme="majorHAnsi" w:hAnsiTheme="majorHAnsi" w:cstheme="majorHAnsi"/>
            <w:noProof/>
            <w:sz w:val="18"/>
            <w:szCs w:val="18"/>
          </w:rPr>
          <w:t>5</w:t>
        </w:r>
        <w:r w:rsidRPr="0058211C">
          <w:rPr>
            <w:rFonts w:asciiTheme="majorHAnsi" w:hAnsiTheme="majorHAnsi" w:cstheme="majorHAnsi"/>
            <w:noProof/>
            <w:sz w:val="18"/>
            <w:szCs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sz w:val="18"/>
        <w:szCs w:val="18"/>
      </w:rPr>
      <w:id w:val="-879473766"/>
      <w:docPartObj>
        <w:docPartGallery w:val="Page Numbers (Bottom of Page)"/>
        <w:docPartUnique/>
      </w:docPartObj>
    </w:sdtPr>
    <w:sdtEndPr>
      <w:rPr>
        <w:noProof/>
      </w:rPr>
    </w:sdtEndPr>
    <w:sdtContent>
      <w:p w:rsidR="003C7045" w:rsidRPr="00295FA1" w:rsidRDefault="00E55C70" w:rsidP="00E55C70">
        <w:pPr>
          <w:pStyle w:val="Footer"/>
          <w:tabs>
            <w:tab w:val="clear" w:pos="4513"/>
            <w:tab w:val="clear" w:pos="9026"/>
            <w:tab w:val="right" w:pos="9072"/>
          </w:tabs>
          <w:rPr>
            <w:rFonts w:asciiTheme="majorHAnsi" w:hAnsiTheme="majorHAnsi" w:cstheme="majorHAnsi"/>
            <w:sz w:val="18"/>
            <w:szCs w:val="18"/>
          </w:rPr>
        </w:pPr>
        <w:r>
          <w:rPr>
            <w:rFonts w:asciiTheme="majorHAnsi" w:hAnsiTheme="majorHAnsi" w:cstheme="majorHAnsi"/>
            <w:noProof/>
            <w:sz w:val="18"/>
            <w:szCs w:val="18"/>
          </w:rPr>
          <w:t>© Council for British Archaeology: Yorkshire Group</w:t>
        </w:r>
        <w:r w:rsidR="00E252BE">
          <w:rPr>
            <w:rFonts w:asciiTheme="majorHAnsi" w:hAnsiTheme="majorHAnsi" w:cstheme="majorHAnsi"/>
            <w:noProof/>
            <w:sz w:val="18"/>
            <w:szCs w:val="18"/>
          </w:rPr>
          <w:t xml:space="preserve"> and </w:t>
        </w:r>
        <w:r w:rsidR="002D241F">
          <w:rPr>
            <w:rFonts w:asciiTheme="majorHAnsi" w:hAnsiTheme="majorHAnsi" w:cstheme="majorHAnsi"/>
            <w:noProof/>
            <w:sz w:val="18"/>
            <w:szCs w:val="18"/>
          </w:rPr>
          <w:t>t</w:t>
        </w:r>
        <w:r w:rsidR="00BF69D8">
          <w:rPr>
            <w:rFonts w:asciiTheme="majorHAnsi" w:hAnsiTheme="majorHAnsi" w:cstheme="majorHAnsi"/>
            <w:noProof/>
            <w:sz w:val="18"/>
            <w:szCs w:val="18"/>
          </w:rPr>
          <w:t xml:space="preserve">he </w:t>
        </w:r>
        <w:r w:rsidR="00CD1DB1">
          <w:rPr>
            <w:rFonts w:asciiTheme="majorHAnsi" w:hAnsiTheme="majorHAnsi" w:cstheme="majorHAnsi"/>
            <w:noProof/>
            <w:sz w:val="18"/>
            <w:szCs w:val="18"/>
          </w:rPr>
          <w:t xml:space="preserve">Individual </w:t>
        </w:r>
        <w:r w:rsidR="00E252BE">
          <w:rPr>
            <w:rFonts w:asciiTheme="majorHAnsi" w:hAnsiTheme="majorHAnsi" w:cstheme="majorHAnsi"/>
            <w:noProof/>
            <w:sz w:val="18"/>
            <w:szCs w:val="18"/>
          </w:rPr>
          <w:t>Authors</w:t>
        </w:r>
        <w:r w:rsidR="003C7045" w:rsidRPr="00295FA1">
          <w:rPr>
            <w:rFonts w:asciiTheme="majorHAnsi" w:hAnsiTheme="majorHAnsi" w:cstheme="majorHAnsi"/>
            <w:sz w:val="18"/>
            <w:szCs w:val="18"/>
          </w:rPr>
          <w:tab/>
        </w:r>
        <w:r w:rsidR="003C7045" w:rsidRPr="00295FA1">
          <w:rPr>
            <w:rFonts w:asciiTheme="majorHAnsi" w:hAnsiTheme="majorHAnsi" w:cstheme="majorHAnsi"/>
            <w:sz w:val="18"/>
            <w:szCs w:val="18"/>
          </w:rPr>
          <w:fldChar w:fldCharType="begin"/>
        </w:r>
        <w:r w:rsidR="003C7045" w:rsidRPr="00295FA1">
          <w:rPr>
            <w:rFonts w:asciiTheme="majorHAnsi" w:hAnsiTheme="majorHAnsi" w:cstheme="majorHAnsi"/>
            <w:sz w:val="18"/>
            <w:szCs w:val="18"/>
          </w:rPr>
          <w:instrText xml:space="preserve"> PAGE   \* MERGEFORMAT </w:instrText>
        </w:r>
        <w:r w:rsidR="003C7045" w:rsidRPr="00295FA1">
          <w:rPr>
            <w:rFonts w:asciiTheme="majorHAnsi" w:hAnsiTheme="majorHAnsi" w:cstheme="majorHAnsi"/>
            <w:sz w:val="18"/>
            <w:szCs w:val="18"/>
          </w:rPr>
          <w:fldChar w:fldCharType="separate"/>
        </w:r>
        <w:r w:rsidR="003F41CE">
          <w:rPr>
            <w:rFonts w:asciiTheme="majorHAnsi" w:hAnsiTheme="majorHAnsi" w:cstheme="majorHAnsi"/>
            <w:noProof/>
            <w:sz w:val="18"/>
            <w:szCs w:val="18"/>
          </w:rPr>
          <w:t>1</w:t>
        </w:r>
        <w:r w:rsidR="003C7045" w:rsidRPr="00295FA1">
          <w:rPr>
            <w:rFonts w:asciiTheme="majorHAnsi" w:hAnsiTheme="majorHAnsi" w:cstheme="majorHAnsi"/>
            <w:noProof/>
            <w:sz w:val="18"/>
            <w:szCs w:val="1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sz w:val="18"/>
        <w:szCs w:val="18"/>
      </w:rPr>
      <w:id w:val="1864167938"/>
      <w:docPartObj>
        <w:docPartGallery w:val="Page Numbers (Bottom of Page)"/>
        <w:docPartUnique/>
      </w:docPartObj>
    </w:sdtPr>
    <w:sdtEndPr>
      <w:rPr>
        <w:noProof/>
      </w:rPr>
    </w:sdtEndPr>
    <w:sdtContent>
      <w:p w:rsidR="00A51B6D" w:rsidRPr="00295FA1" w:rsidRDefault="00A51B6D" w:rsidP="00E55C70">
        <w:pPr>
          <w:pStyle w:val="Footer"/>
          <w:tabs>
            <w:tab w:val="clear" w:pos="4513"/>
            <w:tab w:val="clear" w:pos="9026"/>
            <w:tab w:val="right" w:pos="9072"/>
          </w:tabs>
          <w:rPr>
            <w:rFonts w:asciiTheme="majorHAnsi" w:hAnsiTheme="majorHAnsi" w:cstheme="majorHAnsi"/>
            <w:sz w:val="18"/>
            <w:szCs w:val="18"/>
          </w:rPr>
        </w:pPr>
        <w:r w:rsidRPr="00295FA1">
          <w:rPr>
            <w:rFonts w:asciiTheme="majorHAnsi" w:hAnsiTheme="majorHAnsi" w:cstheme="majorHAnsi"/>
            <w:sz w:val="18"/>
            <w:szCs w:val="18"/>
          </w:rPr>
          <w:fldChar w:fldCharType="begin"/>
        </w:r>
        <w:r w:rsidRPr="00295FA1">
          <w:rPr>
            <w:rFonts w:asciiTheme="majorHAnsi" w:hAnsiTheme="majorHAnsi" w:cstheme="majorHAnsi"/>
            <w:sz w:val="18"/>
            <w:szCs w:val="18"/>
          </w:rPr>
          <w:instrText xml:space="preserve"> PAGE   \* MERGEFORMAT </w:instrText>
        </w:r>
        <w:r w:rsidRPr="00295FA1">
          <w:rPr>
            <w:rFonts w:asciiTheme="majorHAnsi" w:hAnsiTheme="majorHAnsi" w:cstheme="majorHAnsi"/>
            <w:sz w:val="18"/>
            <w:szCs w:val="18"/>
          </w:rPr>
          <w:fldChar w:fldCharType="separate"/>
        </w:r>
        <w:r w:rsidR="007853B4">
          <w:rPr>
            <w:rFonts w:asciiTheme="majorHAnsi" w:hAnsiTheme="majorHAnsi" w:cstheme="majorHAnsi"/>
            <w:noProof/>
            <w:sz w:val="18"/>
            <w:szCs w:val="18"/>
          </w:rPr>
          <w:t>6</w:t>
        </w:r>
        <w:r w:rsidRPr="00295FA1">
          <w:rPr>
            <w:rFonts w:asciiTheme="majorHAnsi" w:hAnsiTheme="majorHAnsi" w:cstheme="majorHAnsi"/>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518" w:rsidRDefault="008F4518" w:rsidP="005350A4">
      <w:pPr>
        <w:spacing w:after="0" w:line="240" w:lineRule="auto"/>
      </w:pPr>
      <w:r>
        <w:separator/>
      </w:r>
    </w:p>
  </w:footnote>
  <w:footnote w:type="continuationSeparator" w:id="0">
    <w:p w:rsidR="008F4518" w:rsidRDefault="008F4518" w:rsidP="005350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0A4" w:rsidRPr="00EC4E4F" w:rsidRDefault="002149CE" w:rsidP="003D4A28">
    <w:pPr>
      <w:pStyle w:val="Header"/>
      <w:tabs>
        <w:tab w:val="clear" w:pos="9026"/>
        <w:tab w:val="right" w:pos="7938"/>
      </w:tabs>
      <w:rPr>
        <w:rFonts w:asciiTheme="majorHAnsi" w:hAnsiTheme="majorHAnsi" w:cstheme="majorHAnsi"/>
        <w:i/>
        <w:sz w:val="18"/>
        <w:szCs w:val="18"/>
      </w:rPr>
    </w:pPr>
    <w:r w:rsidRPr="002149CE">
      <w:rPr>
        <w:rFonts w:asciiTheme="majorHAnsi" w:hAnsiTheme="majorHAnsi" w:cstheme="majorHAnsi"/>
        <w:i/>
        <w:sz w:val="18"/>
        <w:szCs w:val="18"/>
      </w:rPr>
      <w:t>John Buglass and Jennifer West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A28" w:rsidRPr="00EC4E4F" w:rsidRDefault="002149CE" w:rsidP="002149CE">
    <w:pPr>
      <w:pStyle w:val="Header"/>
      <w:tabs>
        <w:tab w:val="right" w:pos="9072"/>
      </w:tabs>
      <w:jc w:val="right"/>
      <w:rPr>
        <w:i/>
        <w:sz w:val="18"/>
        <w:szCs w:val="18"/>
      </w:rPr>
    </w:pPr>
    <w:r w:rsidRPr="002149CE">
      <w:rPr>
        <w:rFonts w:asciiTheme="majorHAnsi" w:hAnsiTheme="majorHAnsi" w:cstheme="majorHAnsi"/>
        <w:i/>
        <w:sz w:val="18"/>
        <w:szCs w:val="18"/>
      </w:rPr>
      <w:t>Pet Cats in Roman Villas:</w:t>
    </w:r>
    <w:r>
      <w:rPr>
        <w:rFonts w:asciiTheme="majorHAnsi" w:hAnsiTheme="majorHAnsi" w:cstheme="majorHAnsi"/>
        <w:i/>
        <w:sz w:val="18"/>
        <w:szCs w:val="18"/>
      </w:rPr>
      <w:t xml:space="preserve"> </w:t>
    </w:r>
    <w:r w:rsidRPr="002149CE">
      <w:rPr>
        <w:rFonts w:asciiTheme="majorHAnsi" w:hAnsiTheme="majorHAnsi" w:cstheme="majorHAnsi"/>
        <w:i/>
        <w:sz w:val="18"/>
        <w:szCs w:val="18"/>
      </w:rPr>
      <w:t>A North Yorkshire Candidate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BDD" w:rsidRPr="00E55C70" w:rsidRDefault="00E55C70" w:rsidP="00E55C70">
    <w:pPr>
      <w:pStyle w:val="Header"/>
      <w:tabs>
        <w:tab w:val="clear" w:pos="9026"/>
        <w:tab w:val="right" w:pos="9072"/>
      </w:tabs>
      <w:rPr>
        <w:rFonts w:asciiTheme="majorHAnsi" w:hAnsiTheme="majorHAnsi" w:cstheme="majorHAnsi"/>
        <w:sz w:val="18"/>
        <w:szCs w:val="18"/>
      </w:rPr>
    </w:pPr>
    <w:r>
      <w:rPr>
        <w:rFonts w:asciiTheme="majorHAnsi" w:hAnsiTheme="majorHAnsi" w:cstheme="majorHAnsi"/>
        <w:noProof/>
        <w:sz w:val="18"/>
        <w:szCs w:val="18"/>
      </w:rPr>
      <w:t>The Archaeological Forum Journal:</w:t>
    </w:r>
    <w:r w:rsidRPr="00295FA1">
      <w:rPr>
        <w:rFonts w:asciiTheme="majorHAnsi" w:hAnsiTheme="majorHAnsi" w:cstheme="majorHAnsi"/>
        <w:noProof/>
        <w:sz w:val="18"/>
        <w:szCs w:val="18"/>
      </w:rPr>
      <w:t xml:space="preserve"> CBA Yorkshire</w:t>
    </w:r>
    <w:r>
      <w:rPr>
        <w:rFonts w:asciiTheme="majorHAnsi" w:hAnsiTheme="majorHAnsi" w:cstheme="majorHAnsi"/>
        <w:noProof/>
        <w:sz w:val="18"/>
        <w:szCs w:val="18"/>
      </w:rPr>
      <w:tab/>
    </w:r>
    <w:r>
      <w:rPr>
        <w:rFonts w:asciiTheme="majorHAnsi" w:hAnsiTheme="majorHAnsi" w:cstheme="majorHAnsi"/>
        <w:noProof/>
        <w:sz w:val="18"/>
        <w:szCs w:val="18"/>
      </w:rPr>
      <w:tab/>
    </w:r>
    <w:r w:rsidRPr="00295FA1">
      <w:rPr>
        <w:rFonts w:asciiTheme="majorHAnsi" w:hAnsiTheme="majorHAnsi" w:cstheme="majorHAnsi"/>
        <w:noProof/>
        <w:sz w:val="18"/>
        <w:szCs w:val="18"/>
      </w:rPr>
      <w:t xml:space="preserve">Volume </w:t>
    </w:r>
    <w:r w:rsidR="00864CFC">
      <w:rPr>
        <w:rFonts w:asciiTheme="majorHAnsi" w:hAnsiTheme="majorHAnsi" w:cstheme="majorHAnsi"/>
        <w:noProof/>
        <w:sz w:val="18"/>
        <w:szCs w:val="18"/>
      </w:rPr>
      <w:t>3</w:t>
    </w:r>
    <w:r w:rsidRPr="00295FA1">
      <w:rPr>
        <w:rFonts w:asciiTheme="majorHAnsi" w:hAnsiTheme="majorHAnsi" w:cstheme="majorHAnsi"/>
        <w:noProof/>
        <w:sz w:val="18"/>
        <w:szCs w:val="18"/>
      </w:rPr>
      <w:t xml:space="preserve"> </w:t>
    </w:r>
    <w:r>
      <w:rPr>
        <w:rFonts w:asciiTheme="majorHAnsi" w:hAnsiTheme="majorHAnsi" w:cstheme="majorHAnsi"/>
        <w:noProof/>
        <w:sz w:val="18"/>
        <w:szCs w:val="18"/>
      </w:rPr>
      <w:t xml:space="preserve">| </w:t>
    </w:r>
    <w:r w:rsidRPr="00295FA1">
      <w:rPr>
        <w:rFonts w:asciiTheme="majorHAnsi" w:hAnsiTheme="majorHAnsi" w:cstheme="majorHAnsi"/>
        <w:noProof/>
        <w:sz w:val="18"/>
        <w:szCs w:val="18"/>
      </w:rPr>
      <w:t>201</w:t>
    </w:r>
    <w:r w:rsidR="00864CFC">
      <w:rPr>
        <w:rFonts w:asciiTheme="majorHAnsi" w:hAnsiTheme="majorHAnsi" w:cstheme="majorHAnsi"/>
        <w:noProof/>
        <w:sz w:val="18"/>
        <w:szCs w:val="18"/>
      </w:rPr>
      <w:t>4</w:t>
    </w:r>
    <w:r>
      <w:rPr>
        <w:rFonts w:asciiTheme="majorHAnsi" w:hAnsiTheme="majorHAnsi" w:cstheme="majorHAnsi"/>
        <w:noProof/>
        <w:sz w:val="18"/>
        <w:szCs w:val="18"/>
      </w:rPr>
      <w:t xml:space="preserve"> (</w:t>
    </w:r>
    <w:r w:rsidR="00864CFC">
      <w:rPr>
        <w:rFonts w:asciiTheme="majorHAnsi" w:hAnsiTheme="majorHAnsi" w:cstheme="majorHAnsi"/>
        <w:noProof/>
        <w:sz w:val="18"/>
        <w:szCs w:val="18"/>
      </w:rPr>
      <w:t>00</w:t>
    </w:r>
    <w:r>
      <w:rPr>
        <w:rFonts w:asciiTheme="majorHAnsi" w:hAnsiTheme="majorHAnsi" w:cstheme="majorHAnsi"/>
        <w:noProof/>
        <w:sz w:val="18"/>
        <w:szCs w:val="18"/>
      </w:rPr>
      <w:t>–</w:t>
    </w:r>
    <w:r w:rsidR="00864CFC">
      <w:rPr>
        <w:rFonts w:asciiTheme="majorHAnsi" w:hAnsiTheme="majorHAnsi" w:cstheme="majorHAnsi"/>
        <w:noProof/>
        <w:sz w:val="18"/>
        <w:szCs w:val="18"/>
      </w:rPr>
      <w:t>00</w:t>
    </w:r>
    <w:r>
      <w:rPr>
        <w:rFonts w:asciiTheme="majorHAnsi" w:hAnsiTheme="majorHAnsi" w:cstheme="majorHAnsi"/>
        <w:noProof/>
        <w:sz w:val="18"/>
        <w:szCs w:val="18"/>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9CE" w:rsidRPr="00E55C70" w:rsidRDefault="002149CE" w:rsidP="00E55C70">
    <w:pPr>
      <w:pStyle w:val="Header"/>
      <w:tabs>
        <w:tab w:val="clear" w:pos="9026"/>
        <w:tab w:val="right" w:pos="9072"/>
      </w:tabs>
      <w:rPr>
        <w:rFonts w:asciiTheme="majorHAnsi" w:hAnsiTheme="majorHAnsi" w:cstheme="majorHAns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90BC4"/>
    <w:multiLevelType w:val="hybridMultilevel"/>
    <w:tmpl w:val="027A68B6"/>
    <w:lvl w:ilvl="0" w:tplc="08090005">
      <w:start w:val="1"/>
      <w:numFmt w:val="bullet"/>
      <w:lvlText w:val=""/>
      <w:lvlJc w:val="left"/>
      <w:pPr>
        <w:tabs>
          <w:tab w:val="num" w:pos="1070"/>
        </w:tabs>
        <w:ind w:left="1070" w:hanging="360"/>
      </w:pPr>
      <w:rPr>
        <w:rFonts w:ascii="Wingdings" w:hAnsi="Wingdings" w:hint="default"/>
      </w:rPr>
    </w:lvl>
    <w:lvl w:ilvl="1" w:tplc="08090003">
      <w:start w:val="1"/>
      <w:numFmt w:val="bullet"/>
      <w:lvlText w:val="o"/>
      <w:lvlJc w:val="left"/>
      <w:pPr>
        <w:tabs>
          <w:tab w:val="num" w:pos="1790"/>
        </w:tabs>
        <w:ind w:left="1790" w:hanging="360"/>
      </w:pPr>
      <w:rPr>
        <w:rFonts w:ascii="Courier New" w:hAnsi="Courier New" w:cs="Courier New" w:hint="default"/>
      </w:rPr>
    </w:lvl>
    <w:lvl w:ilvl="2" w:tplc="08090005">
      <w:start w:val="1"/>
      <w:numFmt w:val="bullet"/>
      <w:lvlText w:val=""/>
      <w:lvlJc w:val="left"/>
      <w:pPr>
        <w:tabs>
          <w:tab w:val="num" w:pos="2510"/>
        </w:tabs>
        <w:ind w:left="2510" w:hanging="360"/>
      </w:pPr>
      <w:rPr>
        <w:rFonts w:ascii="Wingdings" w:hAnsi="Wingdings" w:hint="default"/>
      </w:rPr>
    </w:lvl>
    <w:lvl w:ilvl="3" w:tplc="08090001">
      <w:start w:val="1"/>
      <w:numFmt w:val="bullet"/>
      <w:lvlText w:val=""/>
      <w:lvlJc w:val="left"/>
      <w:pPr>
        <w:tabs>
          <w:tab w:val="num" w:pos="3230"/>
        </w:tabs>
        <w:ind w:left="3230" w:hanging="360"/>
      </w:pPr>
      <w:rPr>
        <w:rFonts w:ascii="Symbol" w:hAnsi="Symbol" w:hint="default"/>
      </w:rPr>
    </w:lvl>
    <w:lvl w:ilvl="4" w:tplc="08090003">
      <w:start w:val="1"/>
      <w:numFmt w:val="bullet"/>
      <w:lvlText w:val="o"/>
      <w:lvlJc w:val="left"/>
      <w:pPr>
        <w:tabs>
          <w:tab w:val="num" w:pos="3950"/>
        </w:tabs>
        <w:ind w:left="3950" w:hanging="360"/>
      </w:pPr>
      <w:rPr>
        <w:rFonts w:ascii="Courier New" w:hAnsi="Courier New" w:cs="Courier New" w:hint="default"/>
      </w:rPr>
    </w:lvl>
    <w:lvl w:ilvl="5" w:tplc="08090005">
      <w:start w:val="1"/>
      <w:numFmt w:val="bullet"/>
      <w:lvlText w:val=""/>
      <w:lvlJc w:val="left"/>
      <w:pPr>
        <w:tabs>
          <w:tab w:val="num" w:pos="4670"/>
        </w:tabs>
        <w:ind w:left="4670" w:hanging="360"/>
      </w:pPr>
      <w:rPr>
        <w:rFonts w:ascii="Wingdings" w:hAnsi="Wingdings" w:hint="default"/>
      </w:rPr>
    </w:lvl>
    <w:lvl w:ilvl="6" w:tplc="08090001">
      <w:start w:val="1"/>
      <w:numFmt w:val="bullet"/>
      <w:lvlText w:val=""/>
      <w:lvlJc w:val="left"/>
      <w:pPr>
        <w:tabs>
          <w:tab w:val="num" w:pos="5390"/>
        </w:tabs>
        <w:ind w:left="5390" w:hanging="360"/>
      </w:pPr>
      <w:rPr>
        <w:rFonts w:ascii="Symbol" w:hAnsi="Symbol" w:hint="default"/>
      </w:rPr>
    </w:lvl>
    <w:lvl w:ilvl="7" w:tplc="08090003">
      <w:start w:val="1"/>
      <w:numFmt w:val="bullet"/>
      <w:lvlText w:val="o"/>
      <w:lvlJc w:val="left"/>
      <w:pPr>
        <w:tabs>
          <w:tab w:val="num" w:pos="6110"/>
        </w:tabs>
        <w:ind w:left="6110" w:hanging="360"/>
      </w:pPr>
      <w:rPr>
        <w:rFonts w:ascii="Courier New" w:hAnsi="Courier New" w:cs="Courier New" w:hint="default"/>
      </w:rPr>
    </w:lvl>
    <w:lvl w:ilvl="8" w:tplc="08090005">
      <w:start w:val="1"/>
      <w:numFmt w:val="bullet"/>
      <w:lvlText w:val=""/>
      <w:lvlJc w:val="left"/>
      <w:pPr>
        <w:tabs>
          <w:tab w:val="num" w:pos="6830"/>
        </w:tabs>
        <w:ind w:left="68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82E"/>
    <w:rsid w:val="0002507B"/>
    <w:rsid w:val="00034656"/>
    <w:rsid w:val="00054CE4"/>
    <w:rsid w:val="000A162B"/>
    <w:rsid w:val="000F6647"/>
    <w:rsid w:val="00120002"/>
    <w:rsid w:val="0012746A"/>
    <w:rsid w:val="002072E5"/>
    <w:rsid w:val="002149CE"/>
    <w:rsid w:val="0021682A"/>
    <w:rsid w:val="00223E45"/>
    <w:rsid w:val="002253F7"/>
    <w:rsid w:val="00225F6A"/>
    <w:rsid w:val="00274AC9"/>
    <w:rsid w:val="00295A89"/>
    <w:rsid w:val="00295FA1"/>
    <w:rsid w:val="002971BB"/>
    <w:rsid w:val="002D241F"/>
    <w:rsid w:val="002D41C9"/>
    <w:rsid w:val="002E1925"/>
    <w:rsid w:val="002E6BC1"/>
    <w:rsid w:val="002F1889"/>
    <w:rsid w:val="002F2E3D"/>
    <w:rsid w:val="002F6336"/>
    <w:rsid w:val="00310AC7"/>
    <w:rsid w:val="00313FDF"/>
    <w:rsid w:val="0032367E"/>
    <w:rsid w:val="003255A9"/>
    <w:rsid w:val="003320A4"/>
    <w:rsid w:val="003326DA"/>
    <w:rsid w:val="003345C7"/>
    <w:rsid w:val="00344D89"/>
    <w:rsid w:val="00364B20"/>
    <w:rsid w:val="003761F2"/>
    <w:rsid w:val="00380338"/>
    <w:rsid w:val="003918B9"/>
    <w:rsid w:val="00395180"/>
    <w:rsid w:val="003A0C08"/>
    <w:rsid w:val="003A33DA"/>
    <w:rsid w:val="003B6732"/>
    <w:rsid w:val="003C7045"/>
    <w:rsid w:val="003D4A28"/>
    <w:rsid w:val="003E27AB"/>
    <w:rsid w:val="003F1FCB"/>
    <w:rsid w:val="003F41CE"/>
    <w:rsid w:val="00420A8E"/>
    <w:rsid w:val="00423BDD"/>
    <w:rsid w:val="00425567"/>
    <w:rsid w:val="00442A6C"/>
    <w:rsid w:val="00444190"/>
    <w:rsid w:val="00454532"/>
    <w:rsid w:val="00487B3C"/>
    <w:rsid w:val="0049609D"/>
    <w:rsid w:val="004972DB"/>
    <w:rsid w:val="004A2EEC"/>
    <w:rsid w:val="004A4612"/>
    <w:rsid w:val="004C1088"/>
    <w:rsid w:val="004C36C9"/>
    <w:rsid w:val="004E7843"/>
    <w:rsid w:val="004E7F48"/>
    <w:rsid w:val="0050521B"/>
    <w:rsid w:val="00507DB7"/>
    <w:rsid w:val="005350A4"/>
    <w:rsid w:val="00550BF9"/>
    <w:rsid w:val="005578A7"/>
    <w:rsid w:val="00562FE3"/>
    <w:rsid w:val="005757E2"/>
    <w:rsid w:val="0058211C"/>
    <w:rsid w:val="005E4F4D"/>
    <w:rsid w:val="00604FB4"/>
    <w:rsid w:val="00622FB8"/>
    <w:rsid w:val="00626346"/>
    <w:rsid w:val="00635383"/>
    <w:rsid w:val="00656588"/>
    <w:rsid w:val="00672A2C"/>
    <w:rsid w:val="00696EFD"/>
    <w:rsid w:val="00712870"/>
    <w:rsid w:val="0074553A"/>
    <w:rsid w:val="00756993"/>
    <w:rsid w:val="00757766"/>
    <w:rsid w:val="00762AD1"/>
    <w:rsid w:val="007722E6"/>
    <w:rsid w:val="0078208F"/>
    <w:rsid w:val="007853B4"/>
    <w:rsid w:val="007A3ECA"/>
    <w:rsid w:val="007F7B55"/>
    <w:rsid w:val="00804981"/>
    <w:rsid w:val="00821087"/>
    <w:rsid w:val="00826EFE"/>
    <w:rsid w:val="00836FF9"/>
    <w:rsid w:val="0084483E"/>
    <w:rsid w:val="00864CFC"/>
    <w:rsid w:val="00885458"/>
    <w:rsid w:val="00895350"/>
    <w:rsid w:val="008E07F9"/>
    <w:rsid w:val="008E386B"/>
    <w:rsid w:val="008E7020"/>
    <w:rsid w:val="008F4518"/>
    <w:rsid w:val="00922477"/>
    <w:rsid w:val="00933E30"/>
    <w:rsid w:val="009361E3"/>
    <w:rsid w:val="00973BBA"/>
    <w:rsid w:val="00976B97"/>
    <w:rsid w:val="009862D3"/>
    <w:rsid w:val="00987B29"/>
    <w:rsid w:val="009963C3"/>
    <w:rsid w:val="009E1209"/>
    <w:rsid w:val="009E66F4"/>
    <w:rsid w:val="009F33BE"/>
    <w:rsid w:val="009F511E"/>
    <w:rsid w:val="009F61AE"/>
    <w:rsid w:val="00A12666"/>
    <w:rsid w:val="00A133FE"/>
    <w:rsid w:val="00A37B2F"/>
    <w:rsid w:val="00A51B6D"/>
    <w:rsid w:val="00A63BA5"/>
    <w:rsid w:val="00A72645"/>
    <w:rsid w:val="00AB2ED7"/>
    <w:rsid w:val="00AF6A82"/>
    <w:rsid w:val="00B1293D"/>
    <w:rsid w:val="00B1707C"/>
    <w:rsid w:val="00B17338"/>
    <w:rsid w:val="00B379B4"/>
    <w:rsid w:val="00B42D02"/>
    <w:rsid w:val="00B46E97"/>
    <w:rsid w:val="00B75AC5"/>
    <w:rsid w:val="00B91530"/>
    <w:rsid w:val="00BA67F0"/>
    <w:rsid w:val="00BC2F75"/>
    <w:rsid w:val="00BF34F3"/>
    <w:rsid w:val="00BF69D8"/>
    <w:rsid w:val="00C16A15"/>
    <w:rsid w:val="00C3236A"/>
    <w:rsid w:val="00C3501C"/>
    <w:rsid w:val="00C37CCE"/>
    <w:rsid w:val="00C41C7B"/>
    <w:rsid w:val="00C506EE"/>
    <w:rsid w:val="00C6340F"/>
    <w:rsid w:val="00C6416A"/>
    <w:rsid w:val="00CB39EB"/>
    <w:rsid w:val="00CC0810"/>
    <w:rsid w:val="00CC0E14"/>
    <w:rsid w:val="00CC6803"/>
    <w:rsid w:val="00CD1DB1"/>
    <w:rsid w:val="00CD516F"/>
    <w:rsid w:val="00D07BC5"/>
    <w:rsid w:val="00D25DC7"/>
    <w:rsid w:val="00D42914"/>
    <w:rsid w:val="00D5556A"/>
    <w:rsid w:val="00D74FEE"/>
    <w:rsid w:val="00D76868"/>
    <w:rsid w:val="00D862BC"/>
    <w:rsid w:val="00D90709"/>
    <w:rsid w:val="00D9367A"/>
    <w:rsid w:val="00DA4D7D"/>
    <w:rsid w:val="00DA6758"/>
    <w:rsid w:val="00E049CF"/>
    <w:rsid w:val="00E105A5"/>
    <w:rsid w:val="00E252BE"/>
    <w:rsid w:val="00E55C70"/>
    <w:rsid w:val="00E67621"/>
    <w:rsid w:val="00E87C18"/>
    <w:rsid w:val="00EB6A95"/>
    <w:rsid w:val="00EC46DD"/>
    <w:rsid w:val="00EC4E4F"/>
    <w:rsid w:val="00ED1096"/>
    <w:rsid w:val="00ED7941"/>
    <w:rsid w:val="00EF7171"/>
    <w:rsid w:val="00F2539C"/>
    <w:rsid w:val="00F3280F"/>
    <w:rsid w:val="00F3382E"/>
    <w:rsid w:val="00F50A1F"/>
    <w:rsid w:val="00FA1B74"/>
    <w:rsid w:val="00FB195E"/>
    <w:rsid w:val="00FC2B98"/>
    <w:rsid w:val="00FD25A5"/>
    <w:rsid w:val="00FE7FF4"/>
    <w:rsid w:val="00FF01D8"/>
    <w:rsid w:val="00FF33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0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0A4"/>
  </w:style>
  <w:style w:type="paragraph" w:styleId="Footer">
    <w:name w:val="footer"/>
    <w:basedOn w:val="Normal"/>
    <w:link w:val="FooterChar"/>
    <w:uiPriority w:val="99"/>
    <w:unhideWhenUsed/>
    <w:rsid w:val="005350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0A4"/>
  </w:style>
  <w:style w:type="paragraph" w:customStyle="1" w:styleId="Default">
    <w:name w:val="Default"/>
    <w:rsid w:val="003C7045"/>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alloonText">
    <w:name w:val="Balloon Text"/>
    <w:basedOn w:val="Normal"/>
    <w:link w:val="BalloonTextChar"/>
    <w:uiPriority w:val="99"/>
    <w:semiHidden/>
    <w:unhideWhenUsed/>
    <w:rsid w:val="00E87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C18"/>
    <w:rPr>
      <w:rFonts w:ascii="Tahoma" w:hAnsi="Tahoma" w:cs="Tahoma"/>
      <w:sz w:val="16"/>
      <w:szCs w:val="16"/>
    </w:rPr>
  </w:style>
  <w:style w:type="table" w:styleId="TableGrid">
    <w:name w:val="Table Grid"/>
    <w:basedOn w:val="TableNormal"/>
    <w:uiPriority w:val="59"/>
    <w:rsid w:val="00E87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6B97"/>
    <w:pPr>
      <w:ind w:left="720"/>
      <w:contextualSpacing/>
    </w:pPr>
  </w:style>
  <w:style w:type="character" w:styleId="Hyperlink">
    <w:name w:val="Hyperlink"/>
    <w:basedOn w:val="DefaultParagraphFont"/>
    <w:uiPriority w:val="99"/>
    <w:unhideWhenUsed/>
    <w:rsid w:val="002E6BC1"/>
    <w:rPr>
      <w:color w:val="0000FF" w:themeColor="hyperlink"/>
      <w:u w:val="single"/>
    </w:rPr>
  </w:style>
  <w:style w:type="paragraph" w:styleId="Caption">
    <w:name w:val="caption"/>
    <w:basedOn w:val="Normal"/>
    <w:next w:val="Normal"/>
    <w:uiPriority w:val="35"/>
    <w:unhideWhenUsed/>
    <w:qFormat/>
    <w:rsid w:val="00626346"/>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0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0A4"/>
  </w:style>
  <w:style w:type="paragraph" w:styleId="Footer">
    <w:name w:val="footer"/>
    <w:basedOn w:val="Normal"/>
    <w:link w:val="FooterChar"/>
    <w:uiPriority w:val="99"/>
    <w:unhideWhenUsed/>
    <w:rsid w:val="005350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0A4"/>
  </w:style>
  <w:style w:type="paragraph" w:customStyle="1" w:styleId="Default">
    <w:name w:val="Default"/>
    <w:rsid w:val="003C7045"/>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alloonText">
    <w:name w:val="Balloon Text"/>
    <w:basedOn w:val="Normal"/>
    <w:link w:val="BalloonTextChar"/>
    <w:uiPriority w:val="99"/>
    <w:semiHidden/>
    <w:unhideWhenUsed/>
    <w:rsid w:val="00E87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C18"/>
    <w:rPr>
      <w:rFonts w:ascii="Tahoma" w:hAnsi="Tahoma" w:cs="Tahoma"/>
      <w:sz w:val="16"/>
      <w:szCs w:val="16"/>
    </w:rPr>
  </w:style>
  <w:style w:type="table" w:styleId="TableGrid">
    <w:name w:val="Table Grid"/>
    <w:basedOn w:val="TableNormal"/>
    <w:uiPriority w:val="59"/>
    <w:rsid w:val="00E87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6B97"/>
    <w:pPr>
      <w:ind w:left="720"/>
      <w:contextualSpacing/>
    </w:pPr>
  </w:style>
  <w:style w:type="character" w:styleId="Hyperlink">
    <w:name w:val="Hyperlink"/>
    <w:basedOn w:val="DefaultParagraphFont"/>
    <w:uiPriority w:val="99"/>
    <w:unhideWhenUsed/>
    <w:rsid w:val="002E6BC1"/>
    <w:rPr>
      <w:color w:val="0000FF" w:themeColor="hyperlink"/>
      <w:u w:val="single"/>
    </w:rPr>
  </w:style>
  <w:style w:type="paragraph" w:styleId="Caption">
    <w:name w:val="caption"/>
    <w:basedOn w:val="Normal"/>
    <w:next w:val="Normal"/>
    <w:uiPriority w:val="35"/>
    <w:unhideWhenUsed/>
    <w:qFormat/>
    <w:rsid w:val="00626346"/>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81ACF-83F4-4011-9E03-A0873CA68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2212</Words>
  <Characters>12610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Spencer Carter</dc:creator>
  <cp:lastModifiedBy>John</cp:lastModifiedBy>
  <cp:revision>2</cp:revision>
  <cp:lastPrinted>2015-04-23T16:36:00Z</cp:lastPrinted>
  <dcterms:created xsi:type="dcterms:W3CDTF">2015-09-09T20:15:00Z</dcterms:created>
  <dcterms:modified xsi:type="dcterms:W3CDTF">2015-09-09T20:15:00Z</dcterms:modified>
</cp:coreProperties>
</file>